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EE" w:rsidRDefault="00C978EE" w:rsidP="001F713F">
      <w:pPr>
        <w:ind w:left="1338"/>
        <w:jc w:val="center"/>
        <w:rPr>
          <w:rFonts w:ascii="Verdana" w:hAnsi="Verdana"/>
          <w:b/>
          <w:lang w:val="tr-TR"/>
        </w:rPr>
      </w:pPr>
    </w:p>
    <w:p w:rsidR="00C978EE" w:rsidRDefault="00C978EE" w:rsidP="001F713F">
      <w:pPr>
        <w:ind w:left="1338"/>
        <w:jc w:val="center"/>
        <w:rPr>
          <w:rFonts w:ascii="Verdana" w:hAnsi="Verdana"/>
          <w:b/>
          <w:lang w:val="tr-TR"/>
        </w:rPr>
      </w:pPr>
    </w:p>
    <w:p w:rsidR="00C978EE" w:rsidRDefault="00C978EE" w:rsidP="001F713F">
      <w:pPr>
        <w:ind w:left="1338"/>
        <w:jc w:val="center"/>
        <w:rPr>
          <w:rFonts w:ascii="Verdana" w:hAnsi="Verdana"/>
          <w:b/>
          <w:lang w:val="tr-TR"/>
        </w:rPr>
      </w:pPr>
    </w:p>
    <w:p w:rsidR="001F713F" w:rsidRPr="001A48BC" w:rsidRDefault="00390D6D" w:rsidP="001F713F">
      <w:pPr>
        <w:ind w:left="1338"/>
        <w:jc w:val="center"/>
        <w:rPr>
          <w:rFonts w:ascii="Verdana" w:hAnsi="Verdana"/>
          <w:b/>
          <w:lang w:val="tr-TR"/>
        </w:rPr>
      </w:pPr>
      <w:r>
        <w:rPr>
          <w:rFonts w:ascii="Verdana" w:hAnsi="Verdana"/>
          <w:b/>
          <w:lang w:val="tr-TR"/>
        </w:rPr>
        <w:t xml:space="preserve">TÜKETİCİ HUKUKU UYUŞMAZLIKLARINDA </w:t>
      </w:r>
    </w:p>
    <w:p w:rsidR="00097A7E" w:rsidRPr="001A48BC" w:rsidRDefault="00734327" w:rsidP="00E75F2D">
      <w:pPr>
        <w:ind w:left="1338"/>
        <w:jc w:val="center"/>
        <w:rPr>
          <w:rFonts w:ascii="Verdana" w:hAnsi="Verdana"/>
          <w:b/>
          <w:lang w:val="tr-TR"/>
        </w:rPr>
      </w:pPr>
      <w:r w:rsidRPr="001A48BC">
        <w:rPr>
          <w:rFonts w:ascii="Verdana" w:hAnsi="Verdana"/>
          <w:b/>
          <w:lang w:val="tr-TR"/>
        </w:rPr>
        <w:t xml:space="preserve">DAVA ŞARTI </w:t>
      </w:r>
      <w:r w:rsidR="00097A7E" w:rsidRPr="001A48BC">
        <w:rPr>
          <w:rFonts w:ascii="Verdana" w:hAnsi="Verdana"/>
          <w:b/>
          <w:lang w:val="tr-TR"/>
        </w:rPr>
        <w:t>ARABU</w:t>
      </w:r>
      <w:r w:rsidR="00E75F2D">
        <w:rPr>
          <w:rFonts w:ascii="Verdana" w:hAnsi="Verdana"/>
          <w:b/>
          <w:lang w:val="tr-TR"/>
        </w:rPr>
        <w:t xml:space="preserve">LUCULUK GÖRÜŞMESİNE </w:t>
      </w:r>
      <w:r w:rsidR="00097A7E" w:rsidRPr="001A48BC">
        <w:rPr>
          <w:rFonts w:ascii="Verdana" w:hAnsi="Verdana"/>
          <w:b/>
          <w:lang w:val="tr-TR"/>
        </w:rPr>
        <w:t>DAVET MEKTUBU</w:t>
      </w:r>
    </w:p>
    <w:p w:rsidR="00FE2D4F" w:rsidRPr="001A48BC" w:rsidRDefault="00FE2D4F" w:rsidP="00A814DD">
      <w:pPr>
        <w:tabs>
          <w:tab w:val="left" w:pos="3402"/>
          <w:tab w:val="left" w:pos="3686"/>
        </w:tabs>
        <w:ind w:left="1338"/>
        <w:rPr>
          <w:rFonts w:ascii="Verdana" w:hAnsi="Verdana"/>
          <w:b/>
          <w:lang w:val="tr-TR"/>
        </w:rPr>
      </w:pPr>
    </w:p>
    <w:p w:rsidR="00295257" w:rsidRPr="001A48BC" w:rsidRDefault="00961DA0" w:rsidP="00AA166B">
      <w:pPr>
        <w:tabs>
          <w:tab w:val="left" w:pos="3402"/>
          <w:tab w:val="left" w:pos="3686"/>
        </w:tabs>
        <w:ind w:left="1134"/>
        <w:rPr>
          <w:rFonts w:ascii="Verdana" w:hAnsi="Verdana"/>
          <w:b/>
          <w:lang w:val="tr-TR"/>
        </w:rPr>
      </w:pPr>
      <w:r w:rsidRPr="001A48BC">
        <w:rPr>
          <w:rFonts w:ascii="Verdana" w:hAnsi="Verdana"/>
          <w:b/>
          <w:lang w:val="tr-TR"/>
        </w:rPr>
        <w:t>Dosya no</w:t>
      </w:r>
      <w:r w:rsidR="00A814DD" w:rsidRPr="001A48BC">
        <w:rPr>
          <w:rFonts w:ascii="Verdana" w:hAnsi="Verdana"/>
          <w:b/>
          <w:lang w:val="tr-TR"/>
        </w:rPr>
        <w:tab/>
      </w:r>
      <w:r w:rsidRPr="001A48BC">
        <w:rPr>
          <w:rFonts w:ascii="Verdana" w:hAnsi="Verdana"/>
          <w:b/>
          <w:lang w:val="tr-TR"/>
        </w:rPr>
        <w:t xml:space="preserve">: </w:t>
      </w:r>
      <w:r w:rsidR="00A814DD" w:rsidRPr="001A48BC">
        <w:rPr>
          <w:rFonts w:ascii="Verdana" w:hAnsi="Verdana"/>
          <w:b/>
          <w:lang w:val="tr-TR"/>
        </w:rPr>
        <w:tab/>
      </w:r>
    </w:p>
    <w:p w:rsidR="00A814DD" w:rsidRPr="001A48BC" w:rsidRDefault="00A814DD" w:rsidP="00AA166B">
      <w:pPr>
        <w:tabs>
          <w:tab w:val="left" w:pos="3402"/>
          <w:tab w:val="left" w:pos="3686"/>
        </w:tabs>
        <w:ind w:left="1134"/>
        <w:rPr>
          <w:rFonts w:ascii="Verdana" w:hAnsi="Verdana"/>
          <w:b/>
          <w:lang w:val="tr-TR"/>
        </w:rPr>
      </w:pPr>
      <w:r w:rsidRPr="001A48BC">
        <w:rPr>
          <w:rFonts w:ascii="Verdana" w:hAnsi="Verdana"/>
          <w:b/>
          <w:lang w:val="tr-TR"/>
        </w:rPr>
        <w:t>Başvuru Dosya No</w:t>
      </w:r>
      <w:r w:rsidRPr="001A48BC">
        <w:rPr>
          <w:rFonts w:ascii="Verdana" w:hAnsi="Verdana"/>
          <w:b/>
          <w:lang w:val="tr-TR"/>
        </w:rPr>
        <w:tab/>
        <w:t xml:space="preserve">: </w:t>
      </w:r>
      <w:r w:rsidRPr="001A48BC">
        <w:rPr>
          <w:rFonts w:ascii="Verdana" w:hAnsi="Verdana"/>
          <w:b/>
          <w:lang w:val="tr-TR"/>
        </w:rPr>
        <w:tab/>
      </w:r>
    </w:p>
    <w:p w:rsidR="00A814DD" w:rsidRPr="001A48BC" w:rsidRDefault="00A814DD" w:rsidP="00AA166B">
      <w:pPr>
        <w:tabs>
          <w:tab w:val="left" w:pos="3402"/>
          <w:tab w:val="left" w:pos="3686"/>
        </w:tabs>
        <w:ind w:left="1134"/>
        <w:rPr>
          <w:rFonts w:ascii="Verdana" w:hAnsi="Verdana"/>
          <w:b/>
          <w:lang w:val="tr-TR"/>
        </w:rPr>
      </w:pPr>
      <w:r w:rsidRPr="001A48BC">
        <w:rPr>
          <w:rFonts w:ascii="Verdana" w:hAnsi="Verdana"/>
          <w:b/>
          <w:lang w:val="tr-TR"/>
        </w:rPr>
        <w:t>Açılış Tarihi</w:t>
      </w:r>
      <w:r w:rsidRPr="001A48BC">
        <w:rPr>
          <w:rFonts w:ascii="Verdana" w:hAnsi="Verdana"/>
          <w:b/>
          <w:lang w:val="tr-TR"/>
        </w:rPr>
        <w:tab/>
        <w:t>:</w:t>
      </w:r>
      <w:r w:rsidRPr="001A48BC">
        <w:rPr>
          <w:rFonts w:ascii="Verdana" w:hAnsi="Verdana"/>
          <w:b/>
          <w:lang w:val="tr-TR"/>
        </w:rPr>
        <w:tab/>
      </w:r>
    </w:p>
    <w:p w:rsidR="00295257" w:rsidRPr="001A48BC" w:rsidRDefault="00295257" w:rsidP="00AA166B">
      <w:pPr>
        <w:tabs>
          <w:tab w:val="left" w:pos="3402"/>
          <w:tab w:val="left" w:pos="3686"/>
        </w:tabs>
        <w:ind w:left="1134"/>
        <w:rPr>
          <w:rFonts w:ascii="Verdana" w:hAnsi="Verdana"/>
          <w:b/>
          <w:lang w:val="tr-TR"/>
        </w:rPr>
      </w:pPr>
      <w:r w:rsidRPr="001A48BC">
        <w:rPr>
          <w:rFonts w:ascii="Verdana" w:hAnsi="Verdana"/>
          <w:b/>
          <w:lang w:val="tr-TR"/>
        </w:rPr>
        <w:t>Geldiği Birim</w:t>
      </w:r>
      <w:r w:rsidRPr="001A48BC">
        <w:rPr>
          <w:rFonts w:ascii="Verdana" w:hAnsi="Verdana"/>
          <w:b/>
          <w:lang w:val="tr-TR"/>
        </w:rPr>
        <w:tab/>
        <w:t>:</w:t>
      </w:r>
      <w:r w:rsidRPr="001A48BC">
        <w:rPr>
          <w:rFonts w:ascii="Verdana" w:hAnsi="Verdana"/>
          <w:b/>
          <w:lang w:val="tr-TR"/>
        </w:rPr>
        <w:tab/>
      </w:r>
      <w:proofErr w:type="gramStart"/>
      <w:r w:rsidR="00E77265" w:rsidRPr="001A48BC">
        <w:rPr>
          <w:rFonts w:ascii="Verdana" w:hAnsi="Verdana"/>
          <w:lang w:val="tr-TR"/>
        </w:rPr>
        <w:t>……………….</w:t>
      </w:r>
      <w:proofErr w:type="gramEnd"/>
      <w:r w:rsidR="00976978">
        <w:rPr>
          <w:rFonts w:ascii="Verdana" w:hAnsi="Verdana"/>
          <w:lang w:val="tr-TR"/>
        </w:rPr>
        <w:t xml:space="preserve">  </w:t>
      </w:r>
      <w:proofErr w:type="gramStart"/>
      <w:r w:rsidRPr="001A48BC">
        <w:rPr>
          <w:rFonts w:ascii="Verdana" w:hAnsi="Verdana"/>
          <w:lang w:val="tr-TR"/>
        </w:rPr>
        <w:t xml:space="preserve">Arabuluculuk </w:t>
      </w:r>
      <w:r w:rsidR="00574EB6" w:rsidRPr="001A48BC">
        <w:rPr>
          <w:rFonts w:ascii="Verdana" w:hAnsi="Verdana"/>
          <w:lang w:val="tr-TR"/>
        </w:rPr>
        <w:t xml:space="preserve"> </w:t>
      </w:r>
      <w:r w:rsidRPr="001A48BC">
        <w:rPr>
          <w:rFonts w:ascii="Verdana" w:hAnsi="Verdana"/>
          <w:lang w:val="tr-TR"/>
        </w:rPr>
        <w:t>Bürosu</w:t>
      </w:r>
      <w:proofErr w:type="gramEnd"/>
    </w:p>
    <w:p w:rsidR="00295257" w:rsidRPr="001A48BC" w:rsidRDefault="00295257" w:rsidP="00AA166B">
      <w:pPr>
        <w:tabs>
          <w:tab w:val="left" w:pos="3402"/>
          <w:tab w:val="left" w:pos="3686"/>
        </w:tabs>
        <w:ind w:left="1134"/>
        <w:rPr>
          <w:rFonts w:ascii="Verdana" w:hAnsi="Verdana"/>
          <w:b/>
          <w:lang w:val="tr-TR"/>
        </w:rPr>
      </w:pPr>
    </w:p>
    <w:p w:rsidR="00295257" w:rsidRPr="001A48BC" w:rsidRDefault="00C23EC0" w:rsidP="00AA166B">
      <w:pPr>
        <w:tabs>
          <w:tab w:val="left" w:pos="3402"/>
          <w:tab w:val="left" w:pos="3686"/>
        </w:tabs>
        <w:ind w:left="1134"/>
        <w:rPr>
          <w:rFonts w:ascii="Verdana" w:hAnsi="Verdana"/>
          <w:b/>
          <w:lang w:val="tr-TR"/>
        </w:rPr>
      </w:pPr>
      <w:r w:rsidRPr="001A48BC">
        <w:rPr>
          <w:rFonts w:ascii="Verdana" w:hAnsi="Verdana"/>
          <w:b/>
          <w:lang w:val="tr-TR"/>
        </w:rPr>
        <w:t>Toplantı tarihi</w:t>
      </w:r>
      <w:r w:rsidRPr="001A48BC">
        <w:rPr>
          <w:rFonts w:ascii="Verdana" w:hAnsi="Verdana"/>
          <w:b/>
          <w:lang w:val="tr-TR"/>
        </w:rPr>
        <w:tab/>
        <w:t xml:space="preserve">:   </w:t>
      </w:r>
      <w:r w:rsidR="001B1F0A" w:rsidRPr="001A48BC">
        <w:rPr>
          <w:rFonts w:ascii="Verdana" w:hAnsi="Verdana"/>
          <w:b/>
          <w:lang w:val="tr-TR"/>
        </w:rPr>
        <w:t>…  /</w:t>
      </w:r>
      <w:proofErr w:type="gramStart"/>
      <w:r w:rsidR="001B1F0A" w:rsidRPr="001A48BC">
        <w:rPr>
          <w:rFonts w:ascii="Verdana" w:hAnsi="Verdana"/>
          <w:b/>
          <w:lang w:val="tr-TR"/>
        </w:rPr>
        <w:t>….</w:t>
      </w:r>
      <w:proofErr w:type="gramEnd"/>
      <w:r w:rsidR="001B1F0A" w:rsidRPr="001A48BC">
        <w:rPr>
          <w:rFonts w:ascii="Verdana" w:hAnsi="Verdana"/>
          <w:b/>
          <w:lang w:val="tr-TR"/>
        </w:rPr>
        <w:t>/</w:t>
      </w:r>
      <w:r w:rsidR="003D23ED" w:rsidRPr="001A48BC">
        <w:rPr>
          <w:rFonts w:ascii="Verdana" w:hAnsi="Verdana"/>
          <w:b/>
          <w:lang w:val="tr-TR"/>
        </w:rPr>
        <w:t xml:space="preserve"> </w:t>
      </w:r>
      <w:r w:rsidR="00E97EC9" w:rsidRPr="001A48BC">
        <w:rPr>
          <w:rFonts w:ascii="Verdana" w:hAnsi="Verdana"/>
          <w:b/>
          <w:lang w:val="tr-TR"/>
        </w:rPr>
        <w:t xml:space="preserve"> </w:t>
      </w:r>
      <w:r w:rsidR="001B1F0A" w:rsidRPr="001A48BC">
        <w:rPr>
          <w:rFonts w:ascii="Verdana" w:hAnsi="Verdana"/>
          <w:b/>
          <w:lang w:val="tr-TR"/>
        </w:rPr>
        <w:t xml:space="preserve"> …. </w:t>
      </w:r>
      <w:r w:rsidR="00573E50" w:rsidRPr="001A48BC">
        <w:rPr>
          <w:rFonts w:ascii="Verdana" w:hAnsi="Verdana"/>
          <w:b/>
          <w:lang w:val="tr-TR"/>
        </w:rPr>
        <w:t xml:space="preserve"> </w:t>
      </w:r>
      <w:r w:rsidR="003D23ED" w:rsidRPr="001A48BC">
        <w:rPr>
          <w:rFonts w:ascii="Verdana" w:hAnsi="Verdana"/>
          <w:b/>
          <w:lang w:val="tr-TR"/>
        </w:rPr>
        <w:t xml:space="preserve"> </w:t>
      </w:r>
      <w:proofErr w:type="gramStart"/>
      <w:r w:rsidR="001B1F0A" w:rsidRPr="001A48BC">
        <w:rPr>
          <w:rFonts w:ascii="Verdana" w:hAnsi="Verdana"/>
          <w:b/>
          <w:lang w:val="tr-TR"/>
        </w:rPr>
        <w:t>………….</w:t>
      </w:r>
      <w:proofErr w:type="gramEnd"/>
      <w:r w:rsidR="003D23ED" w:rsidRPr="001A48BC">
        <w:rPr>
          <w:rFonts w:ascii="Verdana" w:hAnsi="Verdana"/>
          <w:b/>
          <w:lang w:val="tr-TR"/>
        </w:rPr>
        <w:t xml:space="preserve"> </w:t>
      </w:r>
      <w:r w:rsidR="000B3507" w:rsidRPr="001A48BC">
        <w:rPr>
          <w:rFonts w:ascii="Verdana" w:hAnsi="Verdana"/>
          <w:b/>
          <w:lang w:val="tr-TR"/>
        </w:rPr>
        <w:t xml:space="preserve"> </w:t>
      </w:r>
      <w:r w:rsidRPr="001A48BC">
        <w:rPr>
          <w:rFonts w:ascii="Verdana" w:hAnsi="Verdana"/>
          <w:b/>
          <w:lang w:val="tr-TR"/>
        </w:rPr>
        <w:t xml:space="preserve"> </w:t>
      </w:r>
      <w:r w:rsidR="007200DC" w:rsidRPr="001A48BC">
        <w:rPr>
          <w:rFonts w:ascii="Verdana" w:hAnsi="Verdana"/>
          <w:b/>
          <w:lang w:val="tr-TR"/>
        </w:rPr>
        <w:t xml:space="preserve"> </w:t>
      </w:r>
      <w:r w:rsidR="0035198A" w:rsidRPr="001A48BC">
        <w:rPr>
          <w:rFonts w:ascii="Verdana" w:hAnsi="Verdana"/>
          <w:b/>
          <w:lang w:val="tr-TR"/>
        </w:rPr>
        <w:t xml:space="preserve">günü </w:t>
      </w:r>
      <w:r w:rsidR="001B1F0A" w:rsidRPr="001A48BC">
        <w:rPr>
          <w:rFonts w:ascii="Verdana" w:hAnsi="Verdana"/>
          <w:b/>
          <w:lang w:val="tr-TR"/>
        </w:rPr>
        <w:t xml:space="preserve">saat: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w:t>
      </w:r>
      <w:r w:rsidR="00233233" w:rsidRPr="001A48BC">
        <w:rPr>
          <w:rFonts w:ascii="Verdana" w:hAnsi="Verdana"/>
          <w:lang w:val="tr-TR"/>
        </w:rPr>
        <w:t xml:space="preserve"> </w:t>
      </w:r>
    </w:p>
    <w:p w:rsidR="00440F3A" w:rsidRPr="001A48BC" w:rsidRDefault="00440F3A" w:rsidP="00AA166B">
      <w:pPr>
        <w:tabs>
          <w:tab w:val="left" w:pos="3402"/>
          <w:tab w:val="left" w:pos="3686"/>
        </w:tabs>
        <w:ind w:left="1134"/>
        <w:rPr>
          <w:rFonts w:ascii="Verdana" w:hAnsi="Verdana"/>
          <w:b/>
          <w:lang w:val="tr-TR"/>
        </w:rPr>
      </w:pPr>
      <w:r w:rsidRPr="001A48BC">
        <w:rPr>
          <w:rFonts w:ascii="Verdana" w:hAnsi="Verdana"/>
          <w:b/>
          <w:lang w:val="tr-TR"/>
        </w:rPr>
        <w:t>Toplantı yeri</w:t>
      </w:r>
      <w:r w:rsidRPr="001A48BC">
        <w:rPr>
          <w:rFonts w:ascii="Verdana" w:hAnsi="Verdana"/>
          <w:b/>
          <w:lang w:val="tr-TR"/>
        </w:rPr>
        <w:tab/>
        <w:t>:</w:t>
      </w:r>
      <w:r w:rsidR="001B1F0A" w:rsidRPr="001A48BC">
        <w:rPr>
          <w:rFonts w:ascii="Verdana" w:hAnsi="Verdana"/>
          <w:b/>
          <w:lang w:val="tr-TR"/>
        </w:rPr>
        <w:t xml:space="preserve">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İstanbul</w:t>
      </w:r>
      <w:r w:rsidRPr="001A48BC">
        <w:rPr>
          <w:rFonts w:ascii="Verdana" w:hAnsi="Verdana"/>
          <w:b/>
          <w:lang w:val="tr-TR"/>
        </w:rPr>
        <w:t xml:space="preserve"> </w:t>
      </w:r>
    </w:p>
    <w:p w:rsidR="00295257" w:rsidRPr="00E75F2D" w:rsidRDefault="001B1F0A" w:rsidP="00E75F2D">
      <w:pPr>
        <w:tabs>
          <w:tab w:val="left" w:pos="3402"/>
          <w:tab w:val="left" w:pos="3686"/>
        </w:tabs>
        <w:ind w:left="1134"/>
        <w:rPr>
          <w:rFonts w:ascii="Verdana" w:hAnsi="Verdana"/>
          <w:lang w:val="tr-TR"/>
        </w:rPr>
      </w:pPr>
      <w:r w:rsidRPr="001A48BC">
        <w:rPr>
          <w:rFonts w:ascii="Verdana" w:hAnsi="Verdana"/>
          <w:b/>
          <w:lang w:val="tr-TR"/>
        </w:rPr>
        <w:tab/>
      </w:r>
      <w:r w:rsidR="00440F3A" w:rsidRPr="001A48BC">
        <w:rPr>
          <w:rFonts w:ascii="Verdana" w:hAnsi="Verdana"/>
          <w:b/>
          <w:lang w:val="tr-TR"/>
        </w:rPr>
        <w:tab/>
      </w:r>
      <w:r w:rsidR="00440F3A" w:rsidRPr="001A48BC">
        <w:rPr>
          <w:rFonts w:ascii="Verdana" w:hAnsi="Verdana"/>
          <w:b/>
          <w:lang w:val="tr-TR"/>
        </w:rPr>
        <w:tab/>
      </w:r>
    </w:p>
    <w:p w:rsidR="005C211A" w:rsidRPr="001A48BC" w:rsidRDefault="001B375A" w:rsidP="001B375A">
      <w:pPr>
        <w:pStyle w:val="AralkYok"/>
        <w:tabs>
          <w:tab w:val="left" w:pos="1134"/>
        </w:tabs>
        <w:rPr>
          <w:rFonts w:ascii="Verdana" w:hAnsi="Verdana"/>
          <w:lang w:val="tr-TR"/>
        </w:rPr>
      </w:pPr>
      <w:r w:rsidRPr="001A48BC">
        <w:rPr>
          <w:rFonts w:ascii="Verdana" w:hAnsi="Verdana"/>
          <w:b/>
          <w:lang w:val="tr-TR"/>
        </w:rPr>
        <w:tab/>
      </w:r>
      <w:r w:rsidR="00E75F2D">
        <w:rPr>
          <w:rFonts w:ascii="Verdana" w:hAnsi="Verdana"/>
          <w:lang w:val="tr-TR"/>
        </w:rPr>
        <w:t>Başvuran Taraf (1)</w:t>
      </w:r>
      <w:r w:rsidR="00A83B92" w:rsidRPr="001A48BC">
        <w:rPr>
          <w:rFonts w:ascii="Verdana" w:hAnsi="Verdana"/>
          <w:lang w:val="tr-TR"/>
        </w:rPr>
        <w:t xml:space="preserve"> </w:t>
      </w:r>
    </w:p>
    <w:p w:rsidR="00E77265" w:rsidRPr="001A48BC" w:rsidRDefault="00E97EC9" w:rsidP="003153A4">
      <w:pPr>
        <w:pStyle w:val="AralkYok"/>
        <w:tabs>
          <w:tab w:val="left" w:pos="1134"/>
        </w:tabs>
        <w:rPr>
          <w:rFonts w:ascii="Verdana" w:hAnsi="Verdana"/>
          <w:lang w:val="tr-TR"/>
        </w:rPr>
      </w:pPr>
      <w:r w:rsidRPr="001A48BC">
        <w:rPr>
          <w:rFonts w:ascii="Verdana" w:hAnsi="Verdana"/>
          <w:lang w:val="tr-TR"/>
        </w:rPr>
        <w:tab/>
      </w:r>
      <w:r w:rsidR="00E77265" w:rsidRPr="001A48BC">
        <w:rPr>
          <w:rFonts w:ascii="Verdana" w:hAnsi="Verdana"/>
          <w:lang w:val="tr-TR"/>
        </w:rPr>
        <w:t>Sayın</w:t>
      </w:r>
    </w:p>
    <w:p w:rsidR="00E06206" w:rsidRPr="001A48BC" w:rsidRDefault="00E77265" w:rsidP="003153A4">
      <w:pPr>
        <w:pStyle w:val="AralkYok"/>
        <w:tabs>
          <w:tab w:val="left" w:pos="1134"/>
        </w:tabs>
        <w:rPr>
          <w:rFonts w:ascii="Verdana" w:hAnsi="Verdana"/>
          <w:b/>
          <w:lang w:val="tr-TR"/>
        </w:rPr>
      </w:pPr>
      <w:r w:rsidRPr="001A48BC">
        <w:rPr>
          <w:rFonts w:ascii="Verdana" w:hAnsi="Verdana"/>
          <w:b/>
          <w:lang w:val="tr-TR"/>
        </w:rPr>
        <w:tab/>
      </w:r>
      <w:r w:rsidR="001B1F0A" w:rsidRPr="001A48BC">
        <w:rPr>
          <w:rFonts w:ascii="Verdana" w:hAnsi="Verdana"/>
          <w:b/>
          <w:lang w:val="tr-TR"/>
        </w:rPr>
        <w:t>XXXX XXXXXXXX</w:t>
      </w:r>
      <w:r w:rsidR="00E97EC9" w:rsidRPr="001A48BC">
        <w:rPr>
          <w:rFonts w:ascii="Verdana" w:hAnsi="Verdana"/>
          <w:b/>
          <w:lang w:val="tr-TR"/>
        </w:rPr>
        <w:t xml:space="preserve"> </w:t>
      </w:r>
      <w:r w:rsidR="00106302" w:rsidRPr="001A48BC">
        <w:rPr>
          <w:rFonts w:ascii="Verdana" w:hAnsi="Verdana"/>
          <w:b/>
          <w:lang w:val="tr-TR"/>
        </w:rPr>
        <w:t xml:space="preserve"> </w:t>
      </w:r>
    </w:p>
    <w:p w:rsidR="003D23ED" w:rsidRPr="001A48BC" w:rsidRDefault="003D23ED" w:rsidP="003153A4">
      <w:pPr>
        <w:pStyle w:val="AralkYok"/>
        <w:tabs>
          <w:tab w:val="left" w:pos="1134"/>
        </w:tabs>
        <w:rPr>
          <w:rFonts w:ascii="Verdana" w:hAnsi="Verdana"/>
          <w:lang w:val="tr-TR"/>
        </w:rPr>
      </w:pPr>
      <w:r w:rsidRPr="001A48BC">
        <w:rPr>
          <w:rFonts w:ascii="Verdana" w:hAnsi="Verdana"/>
          <w:b/>
          <w:lang w:val="tr-TR"/>
        </w:rPr>
        <w:tab/>
      </w:r>
      <w:proofErr w:type="gramStart"/>
      <w:r w:rsidR="001B1F0A" w:rsidRPr="001A48BC">
        <w:rPr>
          <w:rFonts w:ascii="Verdana" w:hAnsi="Verdana"/>
          <w:lang w:val="tr-TR"/>
        </w:rPr>
        <w:t>………………………………………</w:t>
      </w:r>
      <w:proofErr w:type="gramEnd"/>
      <w:r w:rsidRPr="001A48BC">
        <w:rPr>
          <w:rFonts w:ascii="Verdana" w:hAnsi="Verdana"/>
          <w:lang w:val="tr-TR"/>
        </w:rPr>
        <w:t xml:space="preserve"> – İstanbul </w:t>
      </w:r>
    </w:p>
    <w:p w:rsidR="003D23ED" w:rsidRPr="001A48BC" w:rsidRDefault="003D23ED" w:rsidP="003153A4">
      <w:pPr>
        <w:pStyle w:val="AralkYok"/>
        <w:tabs>
          <w:tab w:val="left" w:pos="1134"/>
        </w:tabs>
        <w:rPr>
          <w:rFonts w:ascii="Verdana" w:hAnsi="Verdana"/>
          <w:lang w:val="tr-TR"/>
        </w:rPr>
      </w:pPr>
    </w:p>
    <w:p w:rsidR="00EF3399" w:rsidRPr="001A48BC" w:rsidRDefault="00EF3399" w:rsidP="00976978">
      <w:pPr>
        <w:pStyle w:val="AralkYok"/>
        <w:tabs>
          <w:tab w:val="left" w:pos="1134"/>
        </w:tabs>
        <w:rPr>
          <w:rFonts w:ascii="Verdana" w:hAnsi="Verdana"/>
          <w:lang w:val="tr-TR"/>
        </w:rPr>
      </w:pPr>
      <w:r w:rsidRPr="001A48BC">
        <w:rPr>
          <w:rFonts w:ascii="Verdana" w:hAnsi="Verdana"/>
          <w:lang w:val="tr-TR"/>
        </w:rPr>
        <w:tab/>
        <w:t xml:space="preserve">Vekili: Av. </w:t>
      </w:r>
      <w:proofErr w:type="gramStart"/>
      <w:r w:rsidRPr="001A48BC">
        <w:rPr>
          <w:rFonts w:ascii="Verdana" w:hAnsi="Verdana"/>
          <w:lang w:val="tr-TR"/>
        </w:rPr>
        <w:t>……</w:t>
      </w:r>
      <w:proofErr w:type="gramEnd"/>
      <w:r w:rsidRPr="001A48BC">
        <w:rPr>
          <w:rFonts w:ascii="Verdana" w:hAnsi="Verdana"/>
          <w:lang w:val="tr-TR"/>
        </w:rPr>
        <w:t xml:space="preserve"> </w:t>
      </w:r>
      <w:proofErr w:type="gramStart"/>
      <w:r w:rsidRPr="001A48BC">
        <w:rPr>
          <w:rFonts w:ascii="Verdana" w:hAnsi="Verdana"/>
          <w:lang w:val="tr-TR"/>
        </w:rPr>
        <w:t>…..</w:t>
      </w:r>
      <w:proofErr w:type="gramEnd"/>
      <w:r w:rsidRPr="001A48BC">
        <w:rPr>
          <w:rFonts w:ascii="Verdana" w:hAnsi="Verdana"/>
          <w:lang w:val="tr-TR"/>
        </w:rPr>
        <w:t xml:space="preserve"> </w:t>
      </w:r>
    </w:p>
    <w:p w:rsidR="00EF3399" w:rsidRPr="001A48BC" w:rsidRDefault="00BF2D80" w:rsidP="004B709C">
      <w:pPr>
        <w:pStyle w:val="AralkYok"/>
        <w:rPr>
          <w:rFonts w:ascii="Verdana" w:hAnsi="Verdana"/>
          <w:lang w:val="tr-TR"/>
        </w:rPr>
      </w:pPr>
      <w:r w:rsidRPr="001A48BC">
        <w:rPr>
          <w:rFonts w:ascii="Verdana" w:hAnsi="Verdana"/>
          <w:lang w:val="tr-TR"/>
        </w:rPr>
        <w:tab/>
        <w:t xml:space="preserve">      </w:t>
      </w:r>
    </w:p>
    <w:p w:rsidR="000B3507" w:rsidRPr="001A48BC" w:rsidRDefault="00EF3399" w:rsidP="00EF3399">
      <w:pPr>
        <w:pStyle w:val="AralkYok"/>
        <w:tabs>
          <w:tab w:val="left" w:pos="1134"/>
        </w:tabs>
        <w:ind w:left="720"/>
        <w:rPr>
          <w:rFonts w:ascii="Verdana" w:hAnsi="Verdana"/>
          <w:b/>
          <w:lang w:val="tr-TR"/>
        </w:rPr>
      </w:pPr>
      <w:r w:rsidRPr="001A48BC">
        <w:rPr>
          <w:rFonts w:ascii="Verdana" w:hAnsi="Verdana"/>
          <w:lang w:val="tr-TR"/>
        </w:rPr>
        <w:tab/>
      </w:r>
      <w:r w:rsidR="00E75F2D">
        <w:rPr>
          <w:rFonts w:ascii="Verdana" w:hAnsi="Verdana"/>
          <w:lang w:val="tr-TR"/>
        </w:rPr>
        <w:t>Diğer Taraf</w:t>
      </w:r>
      <w:r w:rsidR="00E75F2D" w:rsidRPr="00E75F2D">
        <w:rPr>
          <w:rFonts w:ascii="Verdana" w:hAnsi="Verdana"/>
          <w:lang w:val="tr-TR"/>
        </w:rPr>
        <w:t xml:space="preserve"> (2)</w:t>
      </w:r>
    </w:p>
    <w:p w:rsidR="00EF3399" w:rsidRPr="001A48BC" w:rsidRDefault="000B3507" w:rsidP="004B709C">
      <w:pPr>
        <w:pStyle w:val="AralkYok"/>
        <w:rPr>
          <w:rFonts w:ascii="Verdana" w:hAnsi="Verdana"/>
          <w:lang w:val="tr-TR"/>
        </w:rPr>
      </w:pPr>
      <w:r w:rsidRPr="001A48BC">
        <w:rPr>
          <w:rFonts w:ascii="Verdana" w:hAnsi="Verdana"/>
          <w:lang w:val="tr-TR"/>
        </w:rPr>
        <w:t xml:space="preserve">               </w:t>
      </w:r>
      <w:r w:rsidR="00EF3399" w:rsidRPr="001A48BC">
        <w:rPr>
          <w:rFonts w:ascii="Verdana" w:hAnsi="Verdana"/>
          <w:lang w:val="tr-TR"/>
        </w:rPr>
        <w:t>Sayın,</w:t>
      </w:r>
    </w:p>
    <w:p w:rsidR="002F2F8B" w:rsidRPr="001A48BC" w:rsidRDefault="00976978" w:rsidP="00EF3399">
      <w:pPr>
        <w:pStyle w:val="AralkYok"/>
        <w:tabs>
          <w:tab w:val="left" w:pos="1134"/>
        </w:tabs>
        <w:rPr>
          <w:rFonts w:ascii="Verdana" w:hAnsi="Verdana"/>
          <w:b/>
          <w:lang w:val="tr-TR"/>
        </w:rPr>
      </w:pPr>
      <w:r>
        <w:rPr>
          <w:rFonts w:ascii="Verdana" w:hAnsi="Verdana"/>
          <w:lang w:val="tr-TR"/>
        </w:rPr>
        <w:t xml:space="preserve">               </w:t>
      </w:r>
      <w:proofErr w:type="gramStart"/>
      <w:r w:rsidR="001B1F0A" w:rsidRPr="001A48BC">
        <w:rPr>
          <w:rFonts w:ascii="Verdana" w:hAnsi="Verdana"/>
          <w:b/>
          <w:lang w:val="tr-TR"/>
        </w:rPr>
        <w:t>XXXXXXXX   XXXXXXX</w:t>
      </w:r>
      <w:proofErr w:type="gramEnd"/>
      <w:r w:rsidR="001B1F0A" w:rsidRPr="001A48BC">
        <w:rPr>
          <w:rFonts w:ascii="Verdana" w:hAnsi="Verdana"/>
          <w:b/>
          <w:lang w:val="tr-TR"/>
        </w:rPr>
        <w:t xml:space="preserve">   XXXX XXXXX </w:t>
      </w:r>
    </w:p>
    <w:p w:rsidR="000B3507" w:rsidRPr="001A48BC" w:rsidRDefault="00EF3399" w:rsidP="00EF3399">
      <w:pPr>
        <w:pStyle w:val="AralkYok"/>
        <w:tabs>
          <w:tab w:val="left" w:pos="1134"/>
        </w:tabs>
        <w:rPr>
          <w:rFonts w:ascii="Verdana" w:hAnsi="Verdana"/>
          <w:lang w:val="tr-TR"/>
        </w:rPr>
      </w:pPr>
      <w:r w:rsidRPr="001A48BC">
        <w:rPr>
          <w:rFonts w:ascii="Verdana" w:hAnsi="Verdana"/>
          <w:lang w:val="tr-TR"/>
        </w:rPr>
        <w:tab/>
      </w:r>
      <w:proofErr w:type="gramStart"/>
      <w:r w:rsidR="001B1F0A" w:rsidRPr="001A48BC">
        <w:rPr>
          <w:rFonts w:ascii="Verdana" w:hAnsi="Verdana"/>
          <w:lang w:val="tr-TR"/>
        </w:rPr>
        <w:t>……………..</w:t>
      </w:r>
      <w:proofErr w:type="gramEnd"/>
      <w:r w:rsidR="001B1F0A" w:rsidRPr="001A48BC">
        <w:rPr>
          <w:rFonts w:ascii="Verdana" w:hAnsi="Verdana"/>
          <w:lang w:val="tr-TR"/>
        </w:rPr>
        <w:t xml:space="preserve"> </w:t>
      </w:r>
      <w:proofErr w:type="gramStart"/>
      <w:r w:rsidR="001B1F0A" w:rsidRPr="001A48BC">
        <w:rPr>
          <w:rFonts w:ascii="Verdana" w:hAnsi="Verdana"/>
          <w:lang w:val="tr-TR"/>
        </w:rPr>
        <w:t>…………………</w:t>
      </w:r>
      <w:proofErr w:type="gramEnd"/>
      <w:r w:rsidR="001B1F0A" w:rsidRPr="001A48BC">
        <w:rPr>
          <w:rFonts w:ascii="Verdana" w:hAnsi="Verdana"/>
          <w:lang w:val="tr-TR"/>
        </w:rPr>
        <w:t xml:space="preserve"> </w:t>
      </w:r>
      <w:proofErr w:type="gramStart"/>
      <w:r w:rsidR="001B1F0A" w:rsidRPr="001A48BC">
        <w:rPr>
          <w:rFonts w:ascii="Verdana" w:hAnsi="Verdana"/>
          <w:lang w:val="tr-TR"/>
        </w:rPr>
        <w:t>………….</w:t>
      </w:r>
      <w:proofErr w:type="gramEnd"/>
      <w:r w:rsidR="002F2F8B" w:rsidRPr="001A48BC">
        <w:rPr>
          <w:rFonts w:ascii="Verdana" w:hAnsi="Verdana"/>
          <w:lang w:val="tr-TR"/>
        </w:rPr>
        <w:t xml:space="preserve"> –İstanbul </w:t>
      </w:r>
      <w:r w:rsidR="00E54FA9" w:rsidRPr="001A48BC">
        <w:rPr>
          <w:rFonts w:ascii="Verdana" w:hAnsi="Verdana"/>
          <w:lang w:val="tr-TR"/>
        </w:rPr>
        <w:t xml:space="preserve"> </w:t>
      </w:r>
    </w:p>
    <w:p w:rsidR="00574EB6" w:rsidRPr="001A48BC" w:rsidRDefault="00574EB6" w:rsidP="00E75F2D">
      <w:pPr>
        <w:pStyle w:val="AralkYok"/>
        <w:tabs>
          <w:tab w:val="left" w:pos="1134"/>
        </w:tabs>
        <w:rPr>
          <w:rFonts w:ascii="Verdana" w:hAnsi="Verdana"/>
          <w:b/>
          <w:lang w:val="tr-TR"/>
        </w:rPr>
      </w:pPr>
      <w:r w:rsidRPr="001A48BC">
        <w:rPr>
          <w:rFonts w:ascii="Verdana" w:hAnsi="Verdana"/>
          <w:lang w:val="tr-TR"/>
        </w:rPr>
        <w:tab/>
        <w:t xml:space="preserve">      </w:t>
      </w:r>
    </w:p>
    <w:p w:rsidR="00455FF3" w:rsidRPr="00900981" w:rsidRDefault="00EF3399" w:rsidP="00F51427">
      <w:pPr>
        <w:pStyle w:val="AralkYok"/>
        <w:tabs>
          <w:tab w:val="left" w:pos="1134"/>
        </w:tabs>
        <w:ind w:left="142"/>
        <w:jc w:val="both"/>
        <w:rPr>
          <w:rFonts w:ascii="Verdana" w:hAnsi="Verdana"/>
          <w:lang w:val="tr-TR"/>
        </w:rPr>
      </w:pPr>
      <w:r w:rsidRPr="001A48BC">
        <w:rPr>
          <w:rFonts w:ascii="Verdana" w:hAnsi="Verdana"/>
          <w:b/>
          <w:lang w:val="tr-TR"/>
        </w:rPr>
        <w:tab/>
      </w:r>
      <w:r w:rsidR="00DE3F3B" w:rsidRPr="001A48BC">
        <w:rPr>
          <w:rFonts w:ascii="Verdana" w:hAnsi="Verdana"/>
          <w:b/>
          <w:lang w:val="tr-TR"/>
        </w:rPr>
        <w:t>Sayın</w:t>
      </w:r>
      <w:r w:rsidR="00C23EC0" w:rsidRPr="001A48BC">
        <w:rPr>
          <w:rFonts w:ascii="Verdana" w:hAnsi="Verdana"/>
          <w:b/>
          <w:lang w:val="tr-TR"/>
        </w:rPr>
        <w:t>,</w:t>
      </w:r>
      <w:r w:rsidR="00574EB6" w:rsidRPr="001A48BC">
        <w:rPr>
          <w:rFonts w:ascii="Verdana" w:hAnsi="Verdana"/>
          <w:b/>
          <w:lang w:val="tr-TR"/>
        </w:rPr>
        <w:t xml:space="preserve">  </w:t>
      </w:r>
      <w:r w:rsidR="001B1F0A" w:rsidRPr="001A48BC">
        <w:rPr>
          <w:rFonts w:ascii="Verdana" w:hAnsi="Verdana"/>
          <w:b/>
          <w:lang w:val="tr-TR"/>
        </w:rPr>
        <w:t xml:space="preserve">XXXXXXX  XXXXXX </w:t>
      </w:r>
      <w:r w:rsidRPr="001A48BC">
        <w:rPr>
          <w:rFonts w:ascii="Verdana" w:hAnsi="Verdana"/>
          <w:b/>
          <w:lang w:val="tr-TR"/>
        </w:rPr>
        <w:t xml:space="preserve">, </w:t>
      </w:r>
      <w:r w:rsidRPr="001A48BC">
        <w:rPr>
          <w:rFonts w:ascii="Verdana" w:hAnsi="Verdana"/>
          <w:lang w:val="tr-TR"/>
        </w:rPr>
        <w:t>tarafından</w:t>
      </w:r>
      <w:r w:rsidR="002352EE" w:rsidRPr="001A48BC">
        <w:rPr>
          <w:rFonts w:ascii="Verdana" w:hAnsi="Verdana"/>
          <w:lang w:val="tr-TR"/>
        </w:rPr>
        <w:t xml:space="preserve"> </w:t>
      </w:r>
      <w:r w:rsidR="00BD72BE" w:rsidRPr="001A48BC">
        <w:rPr>
          <w:rFonts w:ascii="Verdana" w:hAnsi="Verdana"/>
          <w:lang w:val="tr-TR"/>
        </w:rPr>
        <w:t xml:space="preserve"> </w:t>
      </w:r>
      <w:proofErr w:type="spellStart"/>
      <w:r w:rsidR="00BD72BE" w:rsidRPr="001A48BC">
        <w:rPr>
          <w:rFonts w:ascii="Verdana" w:hAnsi="Verdana"/>
          <w:lang w:val="tr-TR"/>
        </w:rPr>
        <w:t>xxxxxxxx</w:t>
      </w:r>
      <w:proofErr w:type="spellEnd"/>
      <w:r w:rsidR="00BD72BE" w:rsidRPr="001A48BC">
        <w:rPr>
          <w:rFonts w:ascii="Verdana" w:hAnsi="Verdana"/>
          <w:lang w:val="tr-TR"/>
        </w:rPr>
        <w:t xml:space="preserve"> </w:t>
      </w:r>
      <w:r w:rsidR="005F5A71" w:rsidRPr="001A48BC">
        <w:rPr>
          <w:rFonts w:ascii="Verdana" w:hAnsi="Verdana"/>
          <w:lang w:val="tr-TR"/>
        </w:rPr>
        <w:t xml:space="preserve"> </w:t>
      </w:r>
      <w:r w:rsidR="00725DD0" w:rsidRPr="001A48BC">
        <w:rPr>
          <w:rFonts w:ascii="Verdana" w:hAnsi="Verdana"/>
          <w:lang w:val="tr-TR"/>
        </w:rPr>
        <w:t>Arabuluculuk Bürosuna yapılan başvuru üzerine UYAP Arabulucu Portal tarafından görevlendirilmiş T.C. Adalet Bakanlığı</w:t>
      </w:r>
      <w:r w:rsidR="002352EE" w:rsidRPr="001A48BC">
        <w:rPr>
          <w:rFonts w:ascii="Verdana" w:hAnsi="Verdana"/>
          <w:lang w:val="tr-TR"/>
        </w:rPr>
        <w:t>’ndaki resmi sicile kayıtlı</w:t>
      </w:r>
      <w:r w:rsidR="00B72BB8" w:rsidRPr="001A48BC">
        <w:rPr>
          <w:rFonts w:ascii="Verdana" w:hAnsi="Verdana"/>
          <w:lang w:val="tr-TR"/>
        </w:rPr>
        <w:t xml:space="preserve">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w:t>
      </w:r>
      <w:r w:rsidR="00B72BB8" w:rsidRPr="001A48BC">
        <w:rPr>
          <w:rFonts w:ascii="Verdana" w:hAnsi="Verdana"/>
          <w:lang w:val="tr-TR"/>
        </w:rPr>
        <w:t xml:space="preserve"> </w:t>
      </w:r>
      <w:proofErr w:type="gramStart"/>
      <w:r w:rsidR="00725DD0" w:rsidRPr="001A48BC">
        <w:rPr>
          <w:rFonts w:ascii="Verdana" w:hAnsi="Verdana"/>
          <w:lang w:val="tr-TR"/>
        </w:rPr>
        <w:t>sicil</w:t>
      </w:r>
      <w:proofErr w:type="gramEnd"/>
      <w:r w:rsidR="00725DD0" w:rsidRPr="001A48BC">
        <w:rPr>
          <w:rFonts w:ascii="Verdana" w:hAnsi="Verdana"/>
          <w:lang w:val="tr-TR"/>
        </w:rPr>
        <w:t xml:space="preserve"> numaralı arabulucuyum.</w:t>
      </w:r>
    </w:p>
    <w:p w:rsidR="005C211A" w:rsidRPr="001A48BC" w:rsidRDefault="00B72BB8" w:rsidP="000834EF">
      <w:pPr>
        <w:pStyle w:val="GvdeMetni"/>
        <w:tabs>
          <w:tab w:val="left" w:pos="1134"/>
        </w:tabs>
        <w:spacing w:before="0"/>
        <w:ind w:right="118"/>
        <w:rPr>
          <w:rFonts w:ascii="Verdana" w:hAnsi="Verdana"/>
          <w:sz w:val="22"/>
          <w:szCs w:val="22"/>
          <w:lang w:val="tr-TR"/>
        </w:rPr>
      </w:pPr>
      <w:r w:rsidRPr="001A48BC">
        <w:rPr>
          <w:rFonts w:ascii="Verdana" w:hAnsi="Verdana"/>
          <w:sz w:val="22"/>
          <w:szCs w:val="22"/>
          <w:lang w:val="tr-TR"/>
        </w:rPr>
        <w:tab/>
      </w:r>
      <w:r w:rsidR="00390D6D">
        <w:rPr>
          <w:rFonts w:ascii="Verdana" w:hAnsi="Verdana"/>
          <w:b/>
          <w:sz w:val="22"/>
          <w:szCs w:val="22"/>
          <w:lang w:val="tr-TR"/>
        </w:rPr>
        <w:t xml:space="preserve">Tüketici Hukuku kapsamında yer alan  ve  </w:t>
      </w:r>
      <w:proofErr w:type="gramStart"/>
      <w:r w:rsidR="00390D6D">
        <w:rPr>
          <w:rFonts w:ascii="Verdana" w:hAnsi="Verdana"/>
          <w:b/>
          <w:sz w:val="22"/>
          <w:szCs w:val="22"/>
          <w:lang w:val="tr-TR"/>
        </w:rPr>
        <w:t>…………….</w:t>
      </w:r>
      <w:proofErr w:type="gramEnd"/>
      <w:r w:rsidR="00390D6D">
        <w:rPr>
          <w:rFonts w:ascii="Verdana" w:hAnsi="Verdana"/>
          <w:b/>
          <w:sz w:val="22"/>
          <w:szCs w:val="22"/>
          <w:lang w:val="tr-TR"/>
        </w:rPr>
        <w:t xml:space="preserve"> </w:t>
      </w:r>
      <w:proofErr w:type="gramStart"/>
      <w:r w:rsidR="00F12390" w:rsidRPr="001A48BC">
        <w:rPr>
          <w:rFonts w:ascii="Verdana" w:hAnsi="Verdana"/>
          <w:b/>
          <w:sz w:val="22"/>
          <w:szCs w:val="22"/>
          <w:lang w:val="tr-TR"/>
        </w:rPr>
        <w:t>konular</w:t>
      </w:r>
      <w:r w:rsidR="00AB14BA">
        <w:rPr>
          <w:rFonts w:ascii="Verdana" w:hAnsi="Verdana"/>
          <w:b/>
          <w:sz w:val="22"/>
          <w:szCs w:val="22"/>
          <w:lang w:val="tr-TR"/>
        </w:rPr>
        <w:t>ından</w:t>
      </w:r>
      <w:proofErr w:type="gramEnd"/>
      <w:r w:rsidR="00F12390" w:rsidRPr="001A48BC">
        <w:rPr>
          <w:rFonts w:ascii="Verdana" w:hAnsi="Verdana"/>
          <w:b/>
          <w:sz w:val="22"/>
          <w:szCs w:val="22"/>
          <w:lang w:val="tr-TR"/>
        </w:rPr>
        <w:t xml:space="preserve"> kaynaklanan</w:t>
      </w:r>
      <w:r w:rsidR="00222296" w:rsidRPr="001A48BC">
        <w:rPr>
          <w:rFonts w:ascii="Verdana" w:hAnsi="Verdana"/>
          <w:b/>
          <w:sz w:val="22"/>
          <w:szCs w:val="22"/>
          <w:lang w:val="tr-TR"/>
        </w:rPr>
        <w:t xml:space="preserve"> </w:t>
      </w:r>
      <w:r w:rsidR="00725DD0" w:rsidRPr="001A48BC">
        <w:rPr>
          <w:rFonts w:ascii="Verdana" w:hAnsi="Verdana"/>
          <w:sz w:val="22"/>
          <w:szCs w:val="22"/>
          <w:lang w:val="tr-TR"/>
        </w:rPr>
        <w:t xml:space="preserve">uyuşmazlığı barışçıl olarak arabuluculuk yoluyla çözmek için bu davet yazısını yazıyoruz. </w:t>
      </w:r>
      <w:r w:rsidR="00AB14BA">
        <w:rPr>
          <w:rFonts w:ascii="Verdana" w:hAnsi="Verdana"/>
          <w:sz w:val="22"/>
          <w:szCs w:val="22"/>
          <w:lang w:val="tr-TR"/>
        </w:rPr>
        <w:t>Taraf(1)</w:t>
      </w:r>
      <w:r w:rsidR="004655AA" w:rsidRPr="001A48BC">
        <w:rPr>
          <w:rFonts w:ascii="Verdana" w:hAnsi="Verdana"/>
          <w:sz w:val="22"/>
          <w:szCs w:val="22"/>
          <w:lang w:val="tr-TR"/>
        </w:rPr>
        <w:t xml:space="preserve"> in talebinde belirttiği </w:t>
      </w:r>
      <w:r w:rsidR="00725DD0" w:rsidRPr="001A48BC">
        <w:rPr>
          <w:rFonts w:ascii="Verdana" w:hAnsi="Verdana"/>
          <w:sz w:val="22"/>
          <w:szCs w:val="22"/>
          <w:lang w:val="tr-TR"/>
        </w:rPr>
        <w:t>hukuki uyuşmazlığının 6325 Sayılı Hukuk Uyuşmazlıklarında Arabuluculuk Kanunu kapsamında</w:t>
      </w:r>
      <w:r w:rsidR="00DB5AAD" w:rsidRPr="001A48BC">
        <w:rPr>
          <w:rFonts w:ascii="Verdana" w:hAnsi="Verdana"/>
          <w:sz w:val="22"/>
          <w:szCs w:val="22"/>
          <w:lang w:val="tr-TR"/>
        </w:rPr>
        <w:t xml:space="preserve">, </w:t>
      </w:r>
      <w:r w:rsidR="007F0847">
        <w:rPr>
          <w:rFonts w:ascii="Verdana" w:hAnsi="Verdana"/>
          <w:sz w:val="22"/>
          <w:szCs w:val="22"/>
          <w:lang w:val="tr-TR"/>
        </w:rPr>
        <w:t xml:space="preserve">6502 </w:t>
      </w:r>
      <w:r w:rsidR="00DB5AAD" w:rsidRPr="001A48BC">
        <w:rPr>
          <w:rFonts w:ascii="Verdana" w:hAnsi="Verdana"/>
          <w:sz w:val="22"/>
          <w:szCs w:val="22"/>
          <w:lang w:val="tr-TR"/>
        </w:rPr>
        <w:t>sayılı kanun</w:t>
      </w:r>
      <w:r w:rsidR="007F0847">
        <w:rPr>
          <w:rFonts w:ascii="Verdana" w:hAnsi="Verdana"/>
          <w:sz w:val="22"/>
          <w:szCs w:val="22"/>
          <w:lang w:val="tr-TR"/>
        </w:rPr>
        <w:t xml:space="preserve">un 73/1 </w:t>
      </w:r>
      <w:r w:rsidR="00027A08" w:rsidRPr="001A48BC">
        <w:rPr>
          <w:rFonts w:ascii="Verdana" w:hAnsi="Verdana"/>
          <w:sz w:val="22"/>
          <w:szCs w:val="22"/>
          <w:lang w:val="tr-TR"/>
        </w:rPr>
        <w:t xml:space="preserve">maddesi </w:t>
      </w:r>
      <w:proofErr w:type="gramStart"/>
      <w:r w:rsidR="00027A08" w:rsidRPr="001A48BC">
        <w:rPr>
          <w:rFonts w:ascii="Verdana" w:hAnsi="Verdana"/>
          <w:sz w:val="22"/>
          <w:szCs w:val="22"/>
          <w:lang w:val="tr-TR"/>
        </w:rPr>
        <w:t>dahilinde</w:t>
      </w:r>
      <w:proofErr w:type="gramEnd"/>
      <w:r w:rsidR="00027A08" w:rsidRPr="001A48BC">
        <w:rPr>
          <w:rFonts w:ascii="Verdana" w:hAnsi="Verdana"/>
          <w:sz w:val="22"/>
          <w:szCs w:val="22"/>
          <w:lang w:val="tr-TR"/>
        </w:rPr>
        <w:t xml:space="preserve"> olan</w:t>
      </w:r>
      <w:r w:rsidR="00395D33" w:rsidRPr="001A48BC">
        <w:rPr>
          <w:rFonts w:ascii="Verdana" w:hAnsi="Verdana"/>
          <w:sz w:val="22"/>
          <w:szCs w:val="22"/>
          <w:lang w:val="tr-TR"/>
        </w:rPr>
        <w:t xml:space="preserve"> </w:t>
      </w:r>
      <w:r w:rsidR="00FD2EDB" w:rsidRPr="001A48BC">
        <w:rPr>
          <w:rFonts w:ascii="Verdana" w:hAnsi="Verdana"/>
          <w:sz w:val="22"/>
          <w:szCs w:val="22"/>
          <w:lang w:val="tr-TR"/>
        </w:rPr>
        <w:t xml:space="preserve">ve üzerinde serbestçe tasarruf edebileceğiniz </w:t>
      </w:r>
      <w:r w:rsidR="007F0847">
        <w:rPr>
          <w:rFonts w:ascii="Verdana" w:hAnsi="Verdana"/>
          <w:sz w:val="22"/>
          <w:szCs w:val="22"/>
          <w:lang w:val="tr-TR"/>
        </w:rPr>
        <w:t>Tüketici Hukuku</w:t>
      </w:r>
      <w:r w:rsidR="00DB5AAD" w:rsidRPr="001A48BC">
        <w:rPr>
          <w:rFonts w:ascii="Verdana" w:hAnsi="Verdana"/>
          <w:sz w:val="22"/>
          <w:szCs w:val="22"/>
          <w:lang w:val="tr-TR"/>
        </w:rPr>
        <w:t xml:space="preserve"> </w:t>
      </w:r>
      <w:r w:rsidR="00725DD0" w:rsidRPr="001A48BC">
        <w:rPr>
          <w:rFonts w:ascii="Verdana" w:hAnsi="Verdana"/>
          <w:sz w:val="22"/>
          <w:szCs w:val="22"/>
          <w:lang w:val="tr-TR"/>
        </w:rPr>
        <w:t>uyuşmazlığı olduğu anlaşılmaktadır.</w:t>
      </w:r>
    </w:p>
    <w:p w:rsidR="00C242CC" w:rsidRDefault="005657A5" w:rsidP="00C242CC">
      <w:pPr>
        <w:pStyle w:val="GvdeMetni"/>
        <w:tabs>
          <w:tab w:val="left" w:pos="1134"/>
        </w:tabs>
        <w:ind w:right="121"/>
        <w:rPr>
          <w:rFonts w:ascii="Verdana" w:hAnsi="Verdana"/>
          <w:sz w:val="22"/>
          <w:szCs w:val="22"/>
          <w:lang w:val="tr-TR"/>
        </w:rPr>
      </w:pPr>
      <w:r>
        <w:rPr>
          <w:rFonts w:ascii="Verdana" w:hAnsi="Verdana"/>
          <w:sz w:val="22"/>
          <w:szCs w:val="22"/>
          <w:lang w:val="tr-TR"/>
        </w:rPr>
        <w:tab/>
      </w:r>
      <w:r w:rsidR="00C242CC" w:rsidRPr="009748A6">
        <w:rPr>
          <w:rFonts w:ascii="Verdana" w:hAnsi="Verdana"/>
          <w:sz w:val="22"/>
          <w:szCs w:val="22"/>
          <w:lang w:val="tr-TR"/>
        </w:rPr>
        <w:t>6502 sayılı yasanın 73/1. Madde uyarınca, tüketici işlemleri ile tüketiciye yönelik uygulamalardan doğabilecek uyuşmazlıklara ilişkin davalarda tüketici mahkemeleri görevli olup 6502 sayılı yasanın 73/A maddesi uyarınca, tüketici mahkemelerinde görülen uyuşmazlıklarda dava açılmadan önce arabulucuya başvurulmuş olması dava şartıdır.</w:t>
      </w:r>
    </w:p>
    <w:p w:rsidR="00C242CC" w:rsidRDefault="005657A5" w:rsidP="005657A5">
      <w:pPr>
        <w:pStyle w:val="GvdeMetni"/>
        <w:tabs>
          <w:tab w:val="left" w:pos="1134"/>
        </w:tabs>
        <w:ind w:right="121"/>
        <w:rPr>
          <w:rFonts w:ascii="Verdana" w:hAnsi="Verdana"/>
          <w:sz w:val="22"/>
          <w:szCs w:val="22"/>
          <w:lang w:val="tr-TR"/>
        </w:rPr>
      </w:pPr>
      <w:r>
        <w:rPr>
          <w:rFonts w:ascii="Verdana" w:hAnsi="Verdana"/>
          <w:sz w:val="22"/>
          <w:szCs w:val="22"/>
          <w:lang w:val="tr-TR"/>
        </w:rPr>
        <w:tab/>
      </w:r>
      <w:r w:rsidR="00BF5ED2">
        <w:rPr>
          <w:rFonts w:ascii="Verdana" w:hAnsi="Verdana"/>
          <w:sz w:val="22"/>
          <w:szCs w:val="22"/>
          <w:lang w:val="tr-TR"/>
        </w:rPr>
        <w:t xml:space="preserve">İşbu kanun ve 6325 sayılı kanunun 18/A gereği </w:t>
      </w:r>
      <w:r w:rsidR="007415C5">
        <w:rPr>
          <w:rFonts w:ascii="Verdana" w:hAnsi="Verdana"/>
          <w:sz w:val="22"/>
          <w:szCs w:val="22"/>
          <w:lang w:val="tr-TR"/>
        </w:rPr>
        <w:t xml:space="preserve">işbu uyuşmazlık ile ilgili </w:t>
      </w:r>
      <w:proofErr w:type="gramStart"/>
      <w:r w:rsidR="007415C5">
        <w:rPr>
          <w:rFonts w:ascii="Verdana" w:hAnsi="Verdana"/>
          <w:sz w:val="22"/>
          <w:szCs w:val="22"/>
          <w:lang w:val="tr-TR"/>
        </w:rPr>
        <w:t xml:space="preserve">olarak  </w:t>
      </w:r>
      <w:r w:rsidR="009748A6" w:rsidRPr="009748A6">
        <w:rPr>
          <w:rFonts w:ascii="Verdana" w:hAnsi="Verdana"/>
          <w:sz w:val="22"/>
          <w:szCs w:val="22"/>
          <w:lang w:val="tr-TR"/>
        </w:rPr>
        <w:t>arabulucuya</w:t>
      </w:r>
      <w:proofErr w:type="gramEnd"/>
      <w:r w:rsidR="009748A6" w:rsidRPr="009748A6">
        <w:rPr>
          <w:rFonts w:ascii="Verdana" w:hAnsi="Verdana"/>
          <w:sz w:val="22"/>
          <w:szCs w:val="22"/>
          <w:lang w:val="tr-TR"/>
        </w:rPr>
        <w:t xml:space="preserve"> başvurulmuş olması dava şartı olarak kabul edilmiş </w:t>
      </w:r>
      <w:r w:rsidR="007415C5">
        <w:rPr>
          <w:rFonts w:ascii="Verdana" w:hAnsi="Verdana"/>
          <w:sz w:val="22"/>
          <w:szCs w:val="22"/>
          <w:lang w:val="tr-TR"/>
        </w:rPr>
        <w:t>olup</w:t>
      </w:r>
      <w:r w:rsidR="009748A6" w:rsidRPr="009748A6">
        <w:rPr>
          <w:rFonts w:ascii="Verdana" w:hAnsi="Verdana"/>
          <w:sz w:val="22"/>
          <w:szCs w:val="22"/>
          <w:lang w:val="tr-TR"/>
        </w:rPr>
        <w:t xml:space="preserve"> dava şartı arabuluculuk sürecine ilişkin hükümler uygulanır ve davacı, arabuluculuk faaliyeti sonunda anlaşmaya varılamadığına ilişkin son tutanağın aslını veya arabulucu tarafından onaylanmış bir örneğini dava dilekçesine eklemek zorundadır. </w:t>
      </w:r>
    </w:p>
    <w:p w:rsidR="00530860" w:rsidRDefault="005657A5" w:rsidP="005657A5">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 xml:space="preserve">Arabulucu, yapılan başvuruyu görevlendirildiği tarihten itibaren üç hafta içinde sonuçlandırır. Bu </w:t>
      </w:r>
      <w:proofErr w:type="gramStart"/>
      <w:r w:rsidR="009748A6" w:rsidRPr="009748A6">
        <w:rPr>
          <w:rFonts w:ascii="Verdana" w:hAnsi="Verdana"/>
          <w:sz w:val="22"/>
          <w:szCs w:val="22"/>
          <w:lang w:val="tr-TR"/>
        </w:rPr>
        <w:t>süre    Zorunlu</w:t>
      </w:r>
      <w:proofErr w:type="gramEnd"/>
      <w:r w:rsidR="009748A6" w:rsidRPr="009748A6">
        <w:rPr>
          <w:rFonts w:ascii="Verdana" w:hAnsi="Verdana"/>
          <w:sz w:val="22"/>
          <w:szCs w:val="22"/>
          <w:lang w:val="tr-TR"/>
        </w:rPr>
        <w:t xml:space="preserve"> hâllerde arabulucu tarafından en fazla bir hafta uzatılabilir (HUAK m. 18A/9).</w:t>
      </w:r>
    </w:p>
    <w:p w:rsidR="00530860" w:rsidRDefault="005657A5" w:rsidP="005657A5">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Tarafların arabuluculuk faaliyeti sonunda anlaşmaları hâlinde, arabuluculuk ücreti, Arabuluculuk Asgari Ücret Tarifesinin eki Arabuluculuk Ücret Tarifesinin İkinci Kısmına göre karşılanır. Bu durumda ücret, Tarifenin Birinci Kısmında belirlenen iki saatlik ücret tutarından az olamaz. (HUAK m. 18A/12).  6502 sayılı yasa 73/A maddesi 3. Fıkra uyarınca; Arabuluculuk faaliyeti sonunda taraflara ulaşılamaması, taraflar katılmadığı için görüşme yapılamaması veya tarafların anlaşmaları ya da anlaşamamaları hâlinde tüketicinin ödemesi gereken arabuluculuk ücreti, Adalet Bakanlığı bütçesinden karşılanır. Ancak belirtilen hâllerde arabuluculuk ücreti, Arabuluculuk Asgari Ücret Tarifesinin eki Arabuluculuk Ücret Tarifesinin Birinci Kısmına göre iki saatlik ücret tutarını geçe</w:t>
      </w:r>
      <w:r>
        <w:rPr>
          <w:rFonts w:ascii="Verdana" w:hAnsi="Verdana"/>
          <w:sz w:val="22"/>
          <w:szCs w:val="22"/>
          <w:lang w:val="tr-TR"/>
        </w:rPr>
        <w:t xml:space="preserve">mez. </w:t>
      </w:r>
    </w:p>
    <w:p w:rsidR="009748A6" w:rsidRPr="009748A6" w:rsidRDefault="005657A5" w:rsidP="009748A6">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6502 sayılı yasa 73/A maddesi 4. Fıkra uyarınca Arabuluculuk faaliyeti sonunda açılan davanın tüketici lehine sonuçlanması hâlinde arabuluculuk ücreti, 6183 sayılı Kanun hükümlerine göre davalıdan tahsil olunarak bütçeye gelir kaydedilir.</w:t>
      </w:r>
    </w:p>
    <w:p w:rsidR="009748A6" w:rsidRPr="009748A6" w:rsidRDefault="005657A5" w:rsidP="009748A6">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Arabuluculuk müzakerelerine taraflar bizzat, kanuni temsilcileri veya avukatları aracılığıyla katılabilirler. Uyuşmazlığın çözümüne katkı sağlayabilecek uzman kişiler de müzakerelerde hazır bulundurulabilir (HUAK m. 15/6).</w:t>
      </w:r>
    </w:p>
    <w:p w:rsidR="009748A6" w:rsidRPr="009748A6" w:rsidRDefault="005657A5" w:rsidP="009748A6">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Arabuluculuk görüşmeleri, taraflarca aksi kararlaştırılmadıkça, arabulucuyu görevlendiren büronun bağlı bulunduğu adli yargı ilk derece mahkemesi adalet komisyonunun yetki alanı içinde yürütülür (HUAK m. 18A/17).</w:t>
      </w:r>
    </w:p>
    <w:p w:rsidR="009748A6" w:rsidRPr="009748A6" w:rsidRDefault="005657A5" w:rsidP="009748A6">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Tüketici dışında diğer taraf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(HUAK m.18A/11). (6502 sayılı yasa 73/A maddesi ikinci fıkra hükmü uyarınca tüketici aleyhine uygulanamaz.)</w:t>
      </w:r>
    </w:p>
    <w:p w:rsidR="009748A6" w:rsidRPr="009748A6" w:rsidRDefault="005657A5" w:rsidP="009748A6">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Arabuluculuk görüşmelerine, gerçek kişilerin kimlik belgesi, şirket yetkililerinin kimlik belgesi ve im</w:t>
      </w:r>
      <w:r w:rsidR="007D2F1D">
        <w:rPr>
          <w:rFonts w:ascii="Verdana" w:hAnsi="Verdana"/>
          <w:sz w:val="22"/>
          <w:szCs w:val="22"/>
          <w:lang w:val="tr-TR"/>
        </w:rPr>
        <w:t xml:space="preserve">za </w:t>
      </w:r>
      <w:r w:rsidR="009748A6" w:rsidRPr="009748A6">
        <w:rPr>
          <w:rFonts w:ascii="Verdana" w:hAnsi="Verdana"/>
          <w:sz w:val="22"/>
          <w:szCs w:val="22"/>
          <w:lang w:val="tr-TR"/>
        </w:rPr>
        <w:t>sirküleri, avukatların kimlik belgesi ve arabuluculuk görüşmelerine katılma konusunda özel yetki bulunan vekâletname ile toplantıya katılması gerekmektedir.</w:t>
      </w:r>
    </w:p>
    <w:p w:rsidR="0042115E" w:rsidRDefault="005657A5" w:rsidP="0042115E">
      <w:pPr>
        <w:pStyle w:val="GvdeMetni"/>
        <w:tabs>
          <w:tab w:val="left" w:pos="1134"/>
        </w:tabs>
        <w:ind w:right="121"/>
        <w:rPr>
          <w:rFonts w:ascii="Verdana" w:hAnsi="Verdana"/>
          <w:sz w:val="22"/>
          <w:szCs w:val="22"/>
          <w:lang w:val="tr-TR"/>
        </w:rPr>
      </w:pPr>
      <w:r>
        <w:rPr>
          <w:rFonts w:ascii="Verdana" w:hAnsi="Verdana"/>
          <w:sz w:val="22"/>
          <w:szCs w:val="22"/>
          <w:lang w:val="tr-TR"/>
        </w:rPr>
        <w:tab/>
      </w:r>
      <w:r w:rsidR="009748A6" w:rsidRPr="009748A6">
        <w:rPr>
          <w:rFonts w:ascii="Verdana" w:hAnsi="Verdana"/>
          <w:sz w:val="22"/>
          <w:szCs w:val="22"/>
          <w:lang w:val="tr-TR"/>
        </w:rPr>
        <w:t>Arabuluculuk görüşmelerinde, idarenin taraf olduğu uyuşmazlıklarda idareyi, üst yönetici tarafından belirlenen iki üye ile hukuk birimi amiri veya onun belirleyeceği bir avukat ya da hukuk müşavirinden oluşan komisyon temsil eder (HUAK m. 15/8). Komisyon kendisini vekil ile temsil ettiremez (HUAK Yönetmeliği m. 18/1).</w:t>
      </w:r>
      <w:r w:rsidR="0042115E">
        <w:rPr>
          <w:rFonts w:ascii="Verdana" w:hAnsi="Verdana"/>
          <w:sz w:val="22"/>
          <w:szCs w:val="22"/>
          <w:lang w:val="tr-TR"/>
        </w:rPr>
        <w:t xml:space="preserve"> </w:t>
      </w:r>
    </w:p>
    <w:p w:rsidR="00E920BD" w:rsidRDefault="007D2F1D" w:rsidP="007D2F1D">
      <w:pPr>
        <w:pStyle w:val="GvdeMetni"/>
        <w:tabs>
          <w:tab w:val="left" w:pos="1134"/>
        </w:tabs>
        <w:ind w:right="121"/>
        <w:rPr>
          <w:rFonts w:ascii="Verdana" w:hAnsi="Verdana"/>
          <w:sz w:val="22"/>
          <w:szCs w:val="22"/>
          <w:lang w:val="tr-TR"/>
        </w:rPr>
      </w:pPr>
      <w:r>
        <w:rPr>
          <w:rFonts w:ascii="Verdana" w:hAnsi="Verdana"/>
          <w:sz w:val="22"/>
          <w:szCs w:val="22"/>
          <w:lang w:val="tr-TR"/>
        </w:rPr>
        <w:tab/>
      </w:r>
      <w:r w:rsidR="00725DD0" w:rsidRPr="001A48BC">
        <w:rPr>
          <w:rFonts w:ascii="Verdana" w:hAnsi="Verdana"/>
          <w:sz w:val="22"/>
          <w:szCs w:val="22"/>
          <w:lang w:val="tr-TR"/>
        </w:rPr>
        <w:t>Arabuluculuk bürosuna başvurulmasından son tutanağın düzenlendiği tarihe kadar geçen sürede zamanaşımı durur ve hak düşürü</w:t>
      </w:r>
      <w:r w:rsidR="00760750" w:rsidRPr="001A48BC">
        <w:rPr>
          <w:rFonts w:ascii="Verdana" w:hAnsi="Verdana"/>
          <w:sz w:val="22"/>
          <w:szCs w:val="22"/>
          <w:lang w:val="tr-TR"/>
        </w:rPr>
        <w:t>cü süre işlemez (</w:t>
      </w:r>
      <w:r w:rsidR="00227727" w:rsidRPr="001A48BC">
        <w:rPr>
          <w:rFonts w:ascii="Verdana" w:hAnsi="Verdana"/>
          <w:sz w:val="22"/>
          <w:szCs w:val="22"/>
          <w:lang w:val="tr-TR"/>
        </w:rPr>
        <w:t xml:space="preserve">6325 sayılı kanun </w:t>
      </w:r>
      <w:r w:rsidR="00E33687" w:rsidRPr="001A48BC">
        <w:rPr>
          <w:rFonts w:ascii="Verdana" w:hAnsi="Verdana"/>
          <w:sz w:val="22"/>
          <w:szCs w:val="22"/>
          <w:lang w:val="tr-TR"/>
        </w:rPr>
        <w:t xml:space="preserve">18/A -15 </w:t>
      </w:r>
      <w:r w:rsidR="003D6F9F" w:rsidRPr="001A48BC">
        <w:rPr>
          <w:rFonts w:ascii="Verdana" w:hAnsi="Verdana"/>
          <w:sz w:val="22"/>
          <w:szCs w:val="22"/>
          <w:lang w:val="tr-TR"/>
        </w:rPr>
        <w:t>)</w:t>
      </w:r>
      <w:r w:rsidR="001F6F0C" w:rsidRPr="001A48BC">
        <w:rPr>
          <w:rFonts w:ascii="Verdana" w:hAnsi="Verdana"/>
          <w:sz w:val="22"/>
          <w:szCs w:val="22"/>
          <w:lang w:val="tr-TR"/>
        </w:rPr>
        <w:tab/>
      </w:r>
    </w:p>
    <w:p w:rsidR="005C211A" w:rsidRPr="001A48BC" w:rsidRDefault="00D60418" w:rsidP="00E920BD">
      <w:pPr>
        <w:pStyle w:val="GvdeMetni"/>
        <w:tabs>
          <w:tab w:val="left" w:pos="1134"/>
        </w:tabs>
        <w:ind w:right="115"/>
        <w:rPr>
          <w:rFonts w:ascii="Verdana" w:hAnsi="Verdana"/>
          <w:sz w:val="22"/>
          <w:szCs w:val="22"/>
          <w:lang w:val="tr-TR"/>
        </w:rPr>
      </w:pPr>
      <w:r w:rsidRPr="001A48BC">
        <w:rPr>
          <w:rFonts w:ascii="Verdana" w:hAnsi="Verdana"/>
          <w:b/>
          <w:sz w:val="22"/>
          <w:szCs w:val="22"/>
          <w:lang w:val="tr-TR"/>
        </w:rPr>
        <w:t>Uyuşmazlığın tarafları olarak sizlerle yapacağımız ilk toplantı  (İlk oturum)</w:t>
      </w:r>
      <w:r w:rsidRPr="001A48BC">
        <w:rPr>
          <w:rFonts w:ascii="Verdana" w:hAnsi="Verdana"/>
          <w:sz w:val="22"/>
          <w:szCs w:val="22"/>
          <w:lang w:val="tr-TR"/>
        </w:rPr>
        <w:t xml:space="preserve"> </w:t>
      </w:r>
      <w:r w:rsidR="0067030F" w:rsidRPr="001A48BC">
        <w:rPr>
          <w:rFonts w:ascii="Verdana" w:hAnsi="Verdana"/>
          <w:b/>
          <w:sz w:val="22"/>
          <w:szCs w:val="22"/>
          <w:lang w:val="tr-TR"/>
        </w:rPr>
        <w:t xml:space="preserve">…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5F5A71" w:rsidRPr="001A48BC">
        <w:rPr>
          <w:rFonts w:ascii="Verdana" w:hAnsi="Verdana"/>
          <w:b/>
          <w:sz w:val="22"/>
          <w:szCs w:val="22"/>
          <w:lang w:val="tr-TR"/>
        </w:rPr>
        <w:t xml:space="preserve"> </w:t>
      </w:r>
      <w:r w:rsidR="00E97EC9" w:rsidRPr="001A48BC">
        <w:rPr>
          <w:rFonts w:ascii="Verdana" w:hAnsi="Verdana"/>
          <w:b/>
          <w:sz w:val="22"/>
          <w:szCs w:val="22"/>
          <w:lang w:val="tr-TR"/>
        </w:rPr>
        <w:t xml:space="preserve"> </w:t>
      </w:r>
      <w:r w:rsidR="00C23EC0" w:rsidRPr="001A48BC">
        <w:rPr>
          <w:rFonts w:ascii="Verdana" w:hAnsi="Verdana"/>
          <w:b/>
          <w:sz w:val="22"/>
          <w:szCs w:val="22"/>
          <w:lang w:val="tr-TR"/>
        </w:rPr>
        <w:t xml:space="preserve"> </w:t>
      </w:r>
      <w:r w:rsidR="009259C8" w:rsidRPr="001A48BC">
        <w:rPr>
          <w:rFonts w:ascii="Verdana" w:hAnsi="Verdana"/>
          <w:b/>
          <w:sz w:val="22"/>
          <w:szCs w:val="22"/>
          <w:lang w:val="tr-TR"/>
        </w:rPr>
        <w:t xml:space="preserve">  tarihi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5F5A71" w:rsidRPr="001A48BC">
        <w:rPr>
          <w:rFonts w:ascii="Verdana" w:hAnsi="Verdana"/>
          <w:b/>
          <w:sz w:val="22"/>
          <w:szCs w:val="22"/>
          <w:lang w:val="tr-TR"/>
        </w:rPr>
        <w:t xml:space="preserve"> </w:t>
      </w:r>
      <w:r w:rsidR="00E97EC9" w:rsidRPr="001A48BC">
        <w:rPr>
          <w:rFonts w:ascii="Verdana" w:hAnsi="Verdana"/>
          <w:b/>
          <w:sz w:val="22"/>
          <w:szCs w:val="22"/>
          <w:lang w:val="tr-TR"/>
        </w:rPr>
        <w:t xml:space="preserve"> </w:t>
      </w:r>
      <w:r w:rsidR="00E54FA9" w:rsidRPr="001A48BC">
        <w:rPr>
          <w:rFonts w:ascii="Verdana" w:hAnsi="Verdana"/>
          <w:b/>
          <w:sz w:val="22"/>
          <w:szCs w:val="22"/>
          <w:lang w:val="tr-TR"/>
        </w:rPr>
        <w:t xml:space="preserve"> </w:t>
      </w:r>
      <w:r w:rsidR="000B3507" w:rsidRPr="001A48BC">
        <w:rPr>
          <w:rFonts w:ascii="Verdana" w:hAnsi="Verdana"/>
          <w:b/>
          <w:sz w:val="22"/>
          <w:szCs w:val="22"/>
          <w:lang w:val="tr-TR"/>
        </w:rPr>
        <w:t xml:space="preserve"> </w:t>
      </w:r>
      <w:r w:rsidR="00C23EC0" w:rsidRPr="001A48BC">
        <w:rPr>
          <w:rFonts w:ascii="Verdana" w:hAnsi="Verdana"/>
          <w:b/>
          <w:sz w:val="22"/>
          <w:szCs w:val="22"/>
          <w:lang w:val="tr-TR"/>
        </w:rPr>
        <w:t xml:space="preserve"> </w:t>
      </w:r>
      <w:r w:rsidR="009259C8" w:rsidRPr="001A48BC">
        <w:rPr>
          <w:rFonts w:ascii="Verdana" w:hAnsi="Verdana"/>
          <w:b/>
          <w:sz w:val="22"/>
          <w:szCs w:val="22"/>
          <w:lang w:val="tr-TR"/>
        </w:rPr>
        <w:t xml:space="preserve"> günü </w:t>
      </w:r>
      <w:r w:rsidR="0067030F" w:rsidRPr="001A48BC">
        <w:rPr>
          <w:rFonts w:ascii="Verdana" w:hAnsi="Verdana"/>
          <w:b/>
          <w:sz w:val="22"/>
          <w:szCs w:val="22"/>
          <w:lang w:val="tr-TR"/>
        </w:rPr>
        <w:t xml:space="preserve">Saat: </w:t>
      </w:r>
      <w:proofErr w:type="gramStart"/>
      <w:r w:rsidR="0067030F" w:rsidRPr="001A48BC">
        <w:rPr>
          <w:rFonts w:ascii="Verdana" w:hAnsi="Verdana"/>
          <w:b/>
          <w:sz w:val="22"/>
          <w:szCs w:val="22"/>
          <w:lang w:val="tr-TR"/>
        </w:rPr>
        <w:t>..</w:t>
      </w:r>
      <w:r w:rsidR="00574EB6" w:rsidRPr="001A48BC">
        <w:rPr>
          <w:rFonts w:ascii="Verdana" w:hAnsi="Verdana"/>
          <w:b/>
          <w:sz w:val="22"/>
          <w:szCs w:val="22"/>
          <w:lang w:val="tr-TR"/>
        </w:rPr>
        <w:t>.</w:t>
      </w:r>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C35F51" w:rsidRPr="001A48BC">
        <w:rPr>
          <w:rFonts w:ascii="Verdana" w:hAnsi="Verdana"/>
          <w:b/>
          <w:sz w:val="22"/>
          <w:szCs w:val="22"/>
          <w:lang w:val="tr-TR"/>
        </w:rPr>
        <w:t>’</w:t>
      </w:r>
      <w:r w:rsidR="00574EB6" w:rsidRPr="001A48BC">
        <w:rPr>
          <w:rFonts w:ascii="Verdana" w:hAnsi="Verdana"/>
          <w:b/>
          <w:sz w:val="22"/>
          <w:szCs w:val="22"/>
          <w:lang w:val="tr-TR"/>
        </w:rPr>
        <w:t xml:space="preserve"> da</w:t>
      </w:r>
      <w:r w:rsidR="008544BD" w:rsidRPr="001A48BC">
        <w:rPr>
          <w:rFonts w:ascii="Verdana" w:hAnsi="Verdana"/>
          <w:b/>
          <w:sz w:val="22"/>
          <w:szCs w:val="22"/>
          <w:lang w:val="tr-TR"/>
        </w:rPr>
        <w:t xml:space="preserve"> </w:t>
      </w:r>
      <w:r w:rsidR="0067030F" w:rsidRPr="001A48BC">
        <w:rPr>
          <w:rFonts w:ascii="Verdana" w:hAnsi="Verdana"/>
          <w:b/>
          <w:sz w:val="22"/>
          <w:szCs w:val="22"/>
          <w:lang w:val="tr-TR"/>
        </w:rPr>
        <w:t xml:space="preserve">………………………. </w:t>
      </w:r>
      <w:r w:rsidR="00511E8A" w:rsidRPr="001A48BC">
        <w:rPr>
          <w:rFonts w:ascii="Verdana" w:hAnsi="Verdana"/>
          <w:b/>
          <w:sz w:val="22"/>
          <w:szCs w:val="22"/>
          <w:lang w:val="tr-TR"/>
        </w:rPr>
        <w:t xml:space="preserve">  / İSTANBUL </w:t>
      </w:r>
      <w:r w:rsidR="00725DD0" w:rsidRPr="001A48BC">
        <w:rPr>
          <w:rFonts w:ascii="Verdana" w:hAnsi="Verdana"/>
          <w:b/>
          <w:sz w:val="22"/>
          <w:szCs w:val="22"/>
          <w:lang w:val="tr-TR"/>
        </w:rPr>
        <w:t>adresinde gerçekleşecektir.</w:t>
      </w:r>
    </w:p>
    <w:p w:rsidR="005C211A" w:rsidRPr="001A48BC" w:rsidRDefault="00AD520B" w:rsidP="007D2F1D">
      <w:pPr>
        <w:pStyle w:val="GvdeMetni"/>
        <w:tabs>
          <w:tab w:val="left" w:pos="1134"/>
        </w:tabs>
        <w:ind w:right="118" w:firstLine="26"/>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Arabuluculuk sürecinin daha verimli geçmesi için, arabuluculukla ilgili şu hususları bilgilerinize sunmak isterim:</w:t>
      </w:r>
    </w:p>
    <w:p w:rsidR="005C211A" w:rsidRPr="001A48BC" w:rsidRDefault="00725DD0" w:rsidP="000834EF">
      <w:pPr>
        <w:pStyle w:val="ListeParagraf"/>
        <w:numPr>
          <w:ilvl w:val="0"/>
          <w:numId w:val="1"/>
        </w:numPr>
        <w:tabs>
          <w:tab w:val="left" w:pos="1079"/>
          <w:tab w:val="left" w:pos="1134"/>
        </w:tabs>
        <w:ind w:firstLine="708"/>
        <w:jc w:val="both"/>
        <w:rPr>
          <w:rFonts w:ascii="Verdana" w:hAnsi="Verdana"/>
          <w:lang w:val="tr-TR"/>
        </w:rPr>
      </w:pPr>
      <w:bookmarkStart w:id="0" w:name="_GoBack"/>
      <w:bookmarkEnd w:id="0"/>
      <w:r w:rsidRPr="001A48BC">
        <w:rPr>
          <w:rFonts w:ascii="Verdana" w:hAnsi="Verdana"/>
          <w:lang w:val="tr-TR"/>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1A48BC">
        <w:rPr>
          <w:rFonts w:ascii="Verdana" w:hAnsi="Verdana"/>
          <w:spacing w:val="-8"/>
          <w:lang w:val="tr-TR"/>
        </w:rPr>
        <w:t xml:space="preserve"> </w:t>
      </w:r>
      <w:r w:rsidRPr="001A48BC">
        <w:rPr>
          <w:rFonts w:ascii="Verdana" w:hAnsi="Verdana"/>
          <w:lang w:val="tr-TR"/>
        </w:rPr>
        <w:t>bulunabilir.</w:t>
      </w:r>
    </w:p>
    <w:p w:rsidR="005C211A" w:rsidRPr="001A48BC" w:rsidRDefault="00725DD0" w:rsidP="000834EF">
      <w:pPr>
        <w:pStyle w:val="ListeParagraf"/>
        <w:numPr>
          <w:ilvl w:val="0"/>
          <w:numId w:val="1"/>
        </w:numPr>
        <w:tabs>
          <w:tab w:val="left" w:pos="1098"/>
          <w:tab w:val="left" w:pos="1134"/>
        </w:tabs>
        <w:ind w:right="116" w:firstLine="708"/>
        <w:jc w:val="both"/>
        <w:rPr>
          <w:rFonts w:ascii="Verdana" w:hAnsi="Verdana"/>
          <w:lang w:val="tr-TR"/>
        </w:rPr>
      </w:pPr>
      <w:r w:rsidRPr="001A48BC">
        <w:rPr>
          <w:rFonts w:ascii="Verdana" w:hAnsi="Verdana"/>
          <w:lang w:val="tr-TR"/>
        </w:rPr>
        <w:t>Arabuluculuk yoluyla uyuşmazlığın çözümü gönüllülük esasına dayalıdır. Taraflar, süreci devam ettirmek, sonuçlandırmak veya bu süreçten vazgeçmek konusunda</w:t>
      </w:r>
      <w:r w:rsidRPr="001A48BC">
        <w:rPr>
          <w:rFonts w:ascii="Verdana" w:hAnsi="Verdana"/>
          <w:spacing w:val="-18"/>
          <w:lang w:val="tr-TR"/>
        </w:rPr>
        <w:t xml:space="preserve"> </w:t>
      </w:r>
      <w:r w:rsidRPr="001A48BC">
        <w:rPr>
          <w:rFonts w:ascii="Verdana" w:hAnsi="Verdana"/>
          <w:lang w:val="tr-TR"/>
        </w:rPr>
        <w:t>serbesttirler.</w:t>
      </w:r>
    </w:p>
    <w:p w:rsidR="00FA5505" w:rsidRDefault="00725DD0" w:rsidP="000834EF">
      <w:pPr>
        <w:pStyle w:val="ListeParagraf"/>
        <w:numPr>
          <w:ilvl w:val="0"/>
          <w:numId w:val="1"/>
        </w:numPr>
        <w:tabs>
          <w:tab w:val="left" w:pos="1134"/>
        </w:tabs>
        <w:ind w:right="118" w:firstLine="708"/>
        <w:jc w:val="both"/>
        <w:rPr>
          <w:rFonts w:ascii="Verdana" w:hAnsi="Verdana"/>
          <w:lang w:val="tr-TR"/>
        </w:rPr>
      </w:pPr>
      <w:r w:rsidRPr="001A48BC">
        <w:rPr>
          <w:rFonts w:ascii="Verdana" w:hAnsi="Verdana"/>
          <w:lang w:val="tr-TR"/>
        </w:rPr>
        <w:t>Taraflarca aksi kararlaştırılmadıkça arabuluculuk görüşmelerinde gizlilik ilkesine uyulması</w:t>
      </w:r>
      <w:r w:rsidRPr="001A48BC">
        <w:rPr>
          <w:rFonts w:ascii="Verdana" w:hAnsi="Verdana"/>
          <w:spacing w:val="-2"/>
          <w:lang w:val="tr-TR"/>
        </w:rPr>
        <w:t xml:space="preserve"> </w:t>
      </w:r>
      <w:r w:rsidRPr="001A48BC">
        <w:rPr>
          <w:rFonts w:ascii="Verdana" w:hAnsi="Verdana"/>
          <w:lang w:val="tr-TR"/>
        </w:rPr>
        <w:t>esastır.</w:t>
      </w:r>
      <w:r w:rsidR="00FA5505" w:rsidRPr="001A48BC">
        <w:rPr>
          <w:rFonts w:ascii="Verdana" w:hAnsi="Verdana"/>
          <w:lang w:val="tr-TR"/>
        </w:rPr>
        <w:t xml:space="preserve"> </w:t>
      </w:r>
    </w:p>
    <w:p w:rsidR="00535E7E" w:rsidRDefault="00535E7E" w:rsidP="00535E7E">
      <w:pPr>
        <w:pStyle w:val="ListeParagraf"/>
        <w:numPr>
          <w:ilvl w:val="0"/>
          <w:numId w:val="1"/>
        </w:numPr>
        <w:tabs>
          <w:tab w:val="left" w:pos="1134"/>
        </w:tabs>
        <w:ind w:right="118" w:firstLine="708"/>
        <w:jc w:val="both"/>
        <w:rPr>
          <w:rFonts w:ascii="Verdana" w:hAnsi="Verdana"/>
          <w:lang w:val="tr-TR"/>
        </w:rPr>
      </w:pPr>
      <w:r w:rsidRPr="00535E7E">
        <w:rPr>
          <w:rFonts w:ascii="Verdana" w:hAnsi="Verdana"/>
          <w:lang w:val="tr-TR"/>
        </w:rPr>
        <w:t xml:space="preserve">Arabuluculuk faaliyeti sonunda varılan anlaşmanın kapsamı taraflarca belirlenir, anlaşma belgesi düzenlenmesi halinde, bu belge taraflar ve arabulucu tarafından imzalanır. Arabuluculuk faaliyeti sonunda anlaşmaya varılması hâlinde, üzerinde anlaşılan hususlar hakkında </w:t>
      </w:r>
      <w:r>
        <w:rPr>
          <w:rFonts w:ascii="Verdana" w:hAnsi="Verdana"/>
          <w:lang w:val="tr-TR"/>
        </w:rPr>
        <w:t xml:space="preserve">taraflarca dava açılamaz, </w:t>
      </w:r>
      <w:r w:rsidRPr="00535E7E">
        <w:rPr>
          <w:rFonts w:ascii="Verdana" w:hAnsi="Verdana"/>
          <w:lang w:val="tr-TR"/>
        </w:rPr>
        <w:t>bu anlaşma belgesinin icra edilebilirliğine ilişkin şerh verilmesini talep edebilirler.</w:t>
      </w:r>
      <w:r>
        <w:rPr>
          <w:rFonts w:ascii="Verdana" w:hAnsi="Verdana"/>
          <w:lang w:val="tr-TR"/>
        </w:rPr>
        <w:t xml:space="preserve"> </w:t>
      </w:r>
      <w:r w:rsidRPr="00535E7E">
        <w:rPr>
          <w:rFonts w:ascii="Verdana" w:hAnsi="Verdana"/>
          <w:lang w:val="tr-TR"/>
        </w:rPr>
        <w:t>Taraflar anlaşma belgesini icra edilebilirlik şerhi verdirmeden başka bir resmî işlemde kullanmak isterlerse, damga vergisi de maktu olarak alınır.</w:t>
      </w:r>
    </w:p>
    <w:p w:rsidR="0060537A" w:rsidRDefault="0060537A" w:rsidP="0060537A">
      <w:pPr>
        <w:pStyle w:val="ListeParagraf"/>
        <w:numPr>
          <w:ilvl w:val="0"/>
          <w:numId w:val="1"/>
        </w:numPr>
        <w:tabs>
          <w:tab w:val="left" w:pos="0"/>
          <w:tab w:val="left" w:pos="1134"/>
        </w:tabs>
        <w:ind w:left="0" w:right="118" w:firstLine="851"/>
        <w:rPr>
          <w:rFonts w:ascii="Verdana" w:hAnsi="Verdana"/>
          <w:lang w:val="tr-TR"/>
        </w:rPr>
      </w:pPr>
      <w:r w:rsidRPr="0060537A">
        <w:rPr>
          <w:rFonts w:ascii="Verdana" w:hAnsi="Verdana"/>
          <w:lang w:val="tr-TR"/>
        </w:rPr>
        <w:t>Kanunlarda icra edilebilirlik şerhi alınmasının zorunlu k</w:t>
      </w:r>
      <w:r w:rsidR="00C56684">
        <w:rPr>
          <w:rFonts w:ascii="Verdana" w:hAnsi="Verdana"/>
          <w:lang w:val="tr-TR"/>
        </w:rPr>
        <w:t xml:space="preserve">ılındığı haller hariç, </w:t>
      </w:r>
      <w:r w:rsidRPr="0060537A">
        <w:rPr>
          <w:rFonts w:ascii="Verdana" w:hAnsi="Verdana"/>
          <w:lang w:val="tr-TR"/>
        </w:rPr>
        <w:t>tic</w:t>
      </w:r>
      <w:r w:rsidR="00C56684">
        <w:rPr>
          <w:rFonts w:ascii="Verdana" w:hAnsi="Verdana"/>
          <w:lang w:val="tr-TR"/>
        </w:rPr>
        <w:t xml:space="preserve">ari uyuşmazlıklar bakımından </w:t>
      </w:r>
      <w:r w:rsidRPr="00C56684">
        <w:rPr>
          <w:rFonts w:ascii="Verdana" w:hAnsi="Verdana"/>
          <w:b/>
          <w:lang w:val="tr-TR"/>
        </w:rPr>
        <w:t>avukatlar ile arabulucunun” birlikte imzaladıkları anlaşma belgesi</w:t>
      </w:r>
      <w:r w:rsidRPr="0060537A">
        <w:rPr>
          <w:rFonts w:ascii="Verdana" w:hAnsi="Verdana"/>
          <w:lang w:val="tr-TR"/>
        </w:rPr>
        <w:t>, icra edilebilirlik şerhi aranmaksızın ilam niteliğinde belge sayılır.</w:t>
      </w:r>
    </w:p>
    <w:p w:rsidR="00940AEC" w:rsidRDefault="00940AEC" w:rsidP="0060537A">
      <w:pPr>
        <w:pStyle w:val="ListeParagraf"/>
        <w:numPr>
          <w:ilvl w:val="0"/>
          <w:numId w:val="1"/>
        </w:numPr>
        <w:tabs>
          <w:tab w:val="left" w:pos="0"/>
          <w:tab w:val="left" w:pos="1134"/>
        </w:tabs>
        <w:ind w:left="0" w:right="118" w:firstLine="851"/>
        <w:rPr>
          <w:rFonts w:ascii="Verdana" w:hAnsi="Verdana"/>
          <w:lang w:val="tr-TR"/>
        </w:rPr>
      </w:pPr>
      <w:r>
        <w:rPr>
          <w:rFonts w:ascii="Verdana" w:hAnsi="Verdana"/>
          <w:lang w:val="tr-TR"/>
        </w:rPr>
        <w:t>Kişisel verilere ilişkin bilgilendirme metni Davet mektubumuz ekindedir.</w:t>
      </w:r>
    </w:p>
    <w:p w:rsidR="00FA5505" w:rsidRPr="001A48BC" w:rsidRDefault="00FA5505" w:rsidP="00940AEC">
      <w:pPr>
        <w:tabs>
          <w:tab w:val="left" w:pos="1134"/>
        </w:tabs>
        <w:ind w:right="118"/>
        <w:rPr>
          <w:rFonts w:ascii="Verdana" w:hAnsi="Verdana"/>
          <w:lang w:val="tr-TR"/>
        </w:rPr>
      </w:pPr>
    </w:p>
    <w:p w:rsidR="00904870" w:rsidRPr="001A48BC" w:rsidRDefault="00904870" w:rsidP="000834EF">
      <w:pPr>
        <w:tabs>
          <w:tab w:val="left" w:pos="851"/>
          <w:tab w:val="left" w:pos="1134"/>
        </w:tabs>
        <w:ind w:right="118"/>
        <w:rPr>
          <w:rFonts w:ascii="Verdana" w:hAnsi="Verdana"/>
          <w:b/>
          <w:lang w:val="tr-TR"/>
        </w:rPr>
      </w:pPr>
      <w:r w:rsidRPr="001A48BC">
        <w:rPr>
          <w:rFonts w:ascii="Verdana" w:hAnsi="Verdana"/>
          <w:lang w:val="tr-TR"/>
        </w:rPr>
        <w:tab/>
      </w:r>
      <w:r w:rsidRPr="001A48BC">
        <w:rPr>
          <w:rFonts w:ascii="Verdana" w:hAnsi="Verdana"/>
          <w:b/>
          <w:lang w:val="tr-TR"/>
        </w:rPr>
        <w:t>Vekil sıfatı ile Toplantıya Katılacak olan;</w:t>
      </w:r>
    </w:p>
    <w:p w:rsidR="00904870" w:rsidRDefault="00904870" w:rsidP="000834EF">
      <w:pPr>
        <w:pStyle w:val="ListeParagraf"/>
        <w:numPr>
          <w:ilvl w:val="0"/>
          <w:numId w:val="2"/>
        </w:numPr>
        <w:tabs>
          <w:tab w:val="left" w:pos="1134"/>
        </w:tabs>
        <w:ind w:right="118"/>
        <w:rPr>
          <w:rFonts w:ascii="Verdana" w:hAnsi="Verdana"/>
          <w:b/>
          <w:lang w:val="tr-TR"/>
        </w:rPr>
      </w:pPr>
      <w:r w:rsidRPr="001A48BC">
        <w:rPr>
          <w:rFonts w:ascii="Verdana" w:hAnsi="Verdana"/>
          <w:b/>
          <w:lang w:val="tr-TR"/>
        </w:rPr>
        <w:t xml:space="preserve">Avukatların Arabuluculuk toplantılarına katılma konularında usulüne uygun vekâlet (vekâlete istinaden yetki belgesi), </w:t>
      </w:r>
    </w:p>
    <w:p w:rsidR="00BB4481" w:rsidRPr="001A48BC" w:rsidRDefault="00BB4481" w:rsidP="000834EF">
      <w:pPr>
        <w:pStyle w:val="ListeParagraf"/>
        <w:numPr>
          <w:ilvl w:val="0"/>
          <w:numId w:val="2"/>
        </w:numPr>
        <w:tabs>
          <w:tab w:val="left" w:pos="1134"/>
        </w:tabs>
        <w:ind w:right="118"/>
        <w:rPr>
          <w:rFonts w:ascii="Verdana" w:hAnsi="Verdana"/>
          <w:b/>
          <w:lang w:val="tr-TR"/>
        </w:rPr>
      </w:pPr>
      <w:r>
        <w:rPr>
          <w:rFonts w:ascii="Verdana" w:hAnsi="Verdana"/>
          <w:b/>
          <w:lang w:val="tr-TR"/>
        </w:rPr>
        <w:t>Gerçek kişilerin kimlik belgesi,</w:t>
      </w:r>
    </w:p>
    <w:p w:rsidR="00904870" w:rsidRPr="001A48BC" w:rsidRDefault="00BB4481" w:rsidP="000834EF">
      <w:pPr>
        <w:pStyle w:val="ListeParagraf"/>
        <w:numPr>
          <w:ilvl w:val="0"/>
          <w:numId w:val="2"/>
        </w:numPr>
        <w:tabs>
          <w:tab w:val="left" w:pos="1134"/>
        </w:tabs>
        <w:ind w:right="118"/>
        <w:rPr>
          <w:rFonts w:ascii="Verdana" w:hAnsi="Verdana"/>
          <w:b/>
          <w:lang w:val="tr-TR"/>
        </w:rPr>
      </w:pPr>
      <w:r>
        <w:rPr>
          <w:rFonts w:ascii="Verdana" w:hAnsi="Verdana"/>
          <w:b/>
          <w:lang w:val="tr-TR"/>
        </w:rPr>
        <w:t xml:space="preserve">Tüzel kişilerin; </w:t>
      </w:r>
      <w:r w:rsidR="009C75AC">
        <w:rPr>
          <w:rFonts w:ascii="Verdana" w:hAnsi="Verdana"/>
          <w:b/>
          <w:lang w:val="tr-TR"/>
        </w:rPr>
        <w:t xml:space="preserve">Kooperatif- Vakıf veya </w:t>
      </w:r>
      <w:r w:rsidR="00554F14" w:rsidRPr="001A48BC">
        <w:rPr>
          <w:rFonts w:ascii="Verdana" w:hAnsi="Verdana"/>
          <w:b/>
          <w:lang w:val="tr-TR"/>
        </w:rPr>
        <w:t xml:space="preserve">Şirket yetkilisi olarak </w:t>
      </w:r>
      <w:r w:rsidR="00904870" w:rsidRPr="001A48BC">
        <w:rPr>
          <w:rFonts w:ascii="Verdana" w:hAnsi="Verdana"/>
          <w:b/>
          <w:lang w:val="tr-TR"/>
        </w:rPr>
        <w:t xml:space="preserve">katılacak olanların; </w:t>
      </w:r>
      <w:r w:rsidR="009C75AC">
        <w:rPr>
          <w:rFonts w:ascii="Verdana" w:hAnsi="Verdana"/>
          <w:b/>
          <w:lang w:val="tr-TR"/>
        </w:rPr>
        <w:t>yetkili</w:t>
      </w:r>
      <w:r w:rsidR="00431FC3" w:rsidRPr="001A48BC">
        <w:rPr>
          <w:rFonts w:ascii="Verdana" w:hAnsi="Verdana"/>
          <w:b/>
          <w:lang w:val="tr-TR"/>
        </w:rPr>
        <w:t xml:space="preserve"> olduğunu gösteren Noter tasdikli</w:t>
      </w:r>
      <w:r w:rsidR="00284DF3" w:rsidRPr="001A48BC">
        <w:rPr>
          <w:rFonts w:ascii="Verdana" w:hAnsi="Verdana"/>
          <w:b/>
          <w:lang w:val="tr-TR"/>
        </w:rPr>
        <w:t xml:space="preserve"> imza sirküleri</w:t>
      </w:r>
      <w:r w:rsidR="00431FC3" w:rsidRPr="001A48BC">
        <w:rPr>
          <w:rFonts w:ascii="Verdana" w:hAnsi="Verdana"/>
          <w:b/>
          <w:lang w:val="tr-TR"/>
        </w:rPr>
        <w:t xml:space="preserve"> </w:t>
      </w:r>
      <w:r w:rsidR="009C75AC">
        <w:rPr>
          <w:rFonts w:ascii="Verdana" w:hAnsi="Verdana"/>
          <w:b/>
          <w:lang w:val="tr-TR"/>
        </w:rPr>
        <w:t>(</w:t>
      </w:r>
      <w:r w:rsidR="00904870" w:rsidRPr="001A48BC">
        <w:rPr>
          <w:rFonts w:ascii="Verdana" w:hAnsi="Verdana"/>
          <w:b/>
          <w:lang w:val="tr-TR"/>
        </w:rPr>
        <w:t>belgesi</w:t>
      </w:r>
      <w:r w:rsidR="009C75AC">
        <w:rPr>
          <w:rFonts w:ascii="Verdana" w:hAnsi="Verdana"/>
          <w:b/>
          <w:lang w:val="tr-TR"/>
        </w:rPr>
        <w:t>)</w:t>
      </w:r>
      <w:r w:rsidR="00904870" w:rsidRPr="001A48BC">
        <w:rPr>
          <w:rFonts w:ascii="Verdana" w:hAnsi="Verdana"/>
          <w:b/>
          <w:lang w:val="tr-TR"/>
        </w:rPr>
        <w:t xml:space="preserve"> ibrazı gerekmektedir.</w:t>
      </w:r>
      <w:r w:rsidR="00640666" w:rsidRPr="001A48BC">
        <w:rPr>
          <w:rFonts w:ascii="Verdana" w:hAnsi="Verdana"/>
          <w:b/>
          <w:lang w:val="tr-TR"/>
        </w:rPr>
        <w:t xml:space="preserve"> (</w:t>
      </w:r>
      <w:r w:rsidR="00640666" w:rsidRPr="009C75AC">
        <w:rPr>
          <w:rFonts w:ascii="Verdana" w:hAnsi="Verdana"/>
          <w:i/>
          <w:lang w:val="tr-TR"/>
        </w:rPr>
        <w:t>Doğrudan</w:t>
      </w:r>
      <w:r w:rsidR="009C75AC" w:rsidRPr="009C75AC">
        <w:rPr>
          <w:rFonts w:ascii="Verdana" w:hAnsi="Verdana"/>
          <w:i/>
          <w:lang w:val="tr-TR"/>
        </w:rPr>
        <w:t xml:space="preserve"> tüzel kişiyi veya</w:t>
      </w:r>
      <w:r w:rsidR="00640666" w:rsidRPr="009C75AC">
        <w:rPr>
          <w:rFonts w:ascii="Verdana" w:hAnsi="Verdana"/>
          <w:i/>
          <w:lang w:val="tr-TR"/>
        </w:rPr>
        <w:t xml:space="preserve"> şirketi imza sirkülerinde belirtilen şekilde temsil yetkisi </w:t>
      </w:r>
      <w:r w:rsidR="007873F2" w:rsidRPr="009C75AC">
        <w:rPr>
          <w:rFonts w:ascii="Verdana" w:hAnsi="Verdana"/>
          <w:i/>
          <w:lang w:val="tr-TR"/>
        </w:rPr>
        <w:t xml:space="preserve">olmayanlar ile Baroya kayıtlı Avukatlar dışında </w:t>
      </w:r>
      <w:r w:rsidR="005B4092" w:rsidRPr="009C75AC">
        <w:rPr>
          <w:rFonts w:ascii="Verdana" w:hAnsi="Verdana"/>
          <w:i/>
          <w:lang w:val="tr-TR"/>
        </w:rPr>
        <w:t>vekâlet</w:t>
      </w:r>
      <w:r w:rsidR="007873F2" w:rsidRPr="009C75AC">
        <w:rPr>
          <w:rFonts w:ascii="Verdana" w:hAnsi="Verdana"/>
          <w:i/>
          <w:lang w:val="tr-TR"/>
        </w:rPr>
        <w:t xml:space="preserve"> ile Ticari davalarda dava şartı arabuluculuk </w:t>
      </w:r>
      <w:r w:rsidR="00E7123A" w:rsidRPr="009C75AC">
        <w:rPr>
          <w:rFonts w:ascii="Verdana" w:hAnsi="Verdana"/>
          <w:i/>
          <w:lang w:val="tr-TR"/>
        </w:rPr>
        <w:t>görüşmelerine tarafı temsil sıfatı ile katılamazlar</w:t>
      </w:r>
      <w:r w:rsidR="00E7123A" w:rsidRPr="001A48BC">
        <w:rPr>
          <w:rFonts w:ascii="Verdana" w:hAnsi="Verdana"/>
          <w:b/>
          <w:lang w:val="tr-TR"/>
        </w:rPr>
        <w:t>)</w:t>
      </w:r>
    </w:p>
    <w:p w:rsidR="00904870" w:rsidRPr="001A48BC" w:rsidRDefault="00904870" w:rsidP="000834EF">
      <w:pPr>
        <w:tabs>
          <w:tab w:val="left" w:pos="1134"/>
        </w:tabs>
        <w:ind w:right="118"/>
        <w:rPr>
          <w:rFonts w:ascii="Verdana" w:hAnsi="Verdana"/>
          <w:lang w:val="tr-TR"/>
        </w:rPr>
      </w:pPr>
    </w:p>
    <w:p w:rsidR="00440048" w:rsidRPr="001A48BC" w:rsidRDefault="00FA5505" w:rsidP="00097934">
      <w:pPr>
        <w:tabs>
          <w:tab w:val="left" w:pos="1134"/>
        </w:tabs>
        <w:ind w:left="116" w:right="118"/>
        <w:rPr>
          <w:rFonts w:ascii="Verdana" w:hAnsi="Verdana"/>
          <w:lang w:val="tr-TR"/>
        </w:rPr>
      </w:pPr>
      <w:r w:rsidRPr="001A48BC">
        <w:rPr>
          <w:rFonts w:ascii="Verdana" w:hAnsi="Verdana"/>
          <w:lang w:val="tr-TR"/>
        </w:rPr>
        <w:t xml:space="preserve"> </w:t>
      </w:r>
      <w:proofErr w:type="gramStart"/>
      <w:r w:rsidR="0067030F" w:rsidRPr="001A48BC">
        <w:rPr>
          <w:rFonts w:ascii="Verdana" w:hAnsi="Verdana"/>
          <w:lang w:val="tr-TR"/>
        </w:rPr>
        <w:t>..</w:t>
      </w:r>
      <w:proofErr w:type="gramEnd"/>
      <w:r w:rsidR="0067030F" w:rsidRPr="001A48BC">
        <w:rPr>
          <w:rFonts w:ascii="Verdana" w:hAnsi="Verdana"/>
          <w:lang w:val="tr-TR"/>
        </w:rPr>
        <w:t xml:space="preserve"> /</w:t>
      </w:r>
      <w:proofErr w:type="gramStart"/>
      <w:r w:rsidR="0067030F" w:rsidRPr="001A48BC">
        <w:rPr>
          <w:rFonts w:ascii="Verdana" w:hAnsi="Verdana"/>
          <w:lang w:val="tr-TR"/>
        </w:rPr>
        <w:t>….</w:t>
      </w:r>
      <w:proofErr w:type="gramEnd"/>
      <w:r w:rsidR="0067030F" w:rsidRPr="001A48BC">
        <w:rPr>
          <w:rFonts w:ascii="Verdana" w:hAnsi="Verdana"/>
          <w:lang w:val="tr-TR"/>
        </w:rPr>
        <w:t xml:space="preserve"> / </w:t>
      </w:r>
      <w:proofErr w:type="gramStart"/>
      <w:r w:rsidR="0067030F" w:rsidRPr="001A48BC">
        <w:rPr>
          <w:rFonts w:ascii="Verdana" w:hAnsi="Verdana"/>
          <w:lang w:val="tr-TR"/>
        </w:rPr>
        <w:t>………</w:t>
      </w:r>
      <w:proofErr w:type="gramEnd"/>
      <w:r w:rsidR="0067030F" w:rsidRPr="001A48BC">
        <w:rPr>
          <w:rFonts w:ascii="Verdana" w:hAnsi="Verdana"/>
          <w:lang w:val="tr-TR"/>
        </w:rPr>
        <w:t xml:space="preserve"> </w:t>
      </w:r>
    </w:p>
    <w:p w:rsidR="00097934"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Arabulucu</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Adı, Soyadı</w:t>
      </w:r>
      <w:r>
        <w:rPr>
          <w:rFonts w:ascii="Verdana" w:hAnsi="Verdana"/>
          <w:b/>
          <w:sz w:val="22"/>
          <w:szCs w:val="22"/>
          <w:lang w:val="tr-TR"/>
        </w:rPr>
        <w:tab/>
        <w:t>:</w:t>
      </w:r>
    </w:p>
    <w:p w:rsidR="00097934"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 xml:space="preserve">Sicil No. </w:t>
      </w:r>
      <w:r w:rsidR="00097934">
        <w:rPr>
          <w:rFonts w:ascii="Verdana" w:hAnsi="Verdana"/>
          <w:b/>
          <w:sz w:val="22"/>
          <w:szCs w:val="22"/>
          <w:lang w:val="tr-TR"/>
        </w:rPr>
        <w:tab/>
        <w:t>:</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Adres</w:t>
      </w:r>
      <w:r>
        <w:rPr>
          <w:rFonts w:ascii="Verdana" w:hAnsi="Verdana"/>
          <w:b/>
          <w:sz w:val="22"/>
          <w:szCs w:val="22"/>
          <w:lang w:val="tr-TR"/>
        </w:rPr>
        <w:tab/>
        <w:t>:</w:t>
      </w:r>
    </w:p>
    <w:p w:rsidR="00097934" w:rsidRDefault="00097934" w:rsidP="00900981">
      <w:pPr>
        <w:pStyle w:val="GvdeMetni"/>
        <w:tabs>
          <w:tab w:val="left" w:pos="2268"/>
          <w:tab w:val="left" w:pos="4536"/>
          <w:tab w:val="left" w:pos="6237"/>
        </w:tabs>
        <w:spacing w:before="90" w:line="343" w:lineRule="auto"/>
        <w:ind w:left="0" w:right="5332"/>
        <w:rPr>
          <w:rFonts w:ascii="Verdana" w:hAnsi="Verdana"/>
          <w:b/>
          <w:sz w:val="22"/>
          <w:szCs w:val="22"/>
          <w:lang w:val="tr-TR"/>
        </w:rPr>
      </w:pPr>
      <w:r>
        <w:rPr>
          <w:rFonts w:ascii="Verdana" w:hAnsi="Verdana"/>
          <w:b/>
          <w:sz w:val="22"/>
          <w:szCs w:val="22"/>
          <w:lang w:val="tr-TR"/>
        </w:rPr>
        <w:t>Sabit Tel</w:t>
      </w:r>
      <w:r>
        <w:rPr>
          <w:rFonts w:ascii="Verdana" w:hAnsi="Verdana"/>
          <w:b/>
          <w:sz w:val="22"/>
          <w:szCs w:val="22"/>
          <w:lang w:val="tr-TR"/>
        </w:rPr>
        <w:tab/>
        <w:t>:</w:t>
      </w:r>
      <w:r w:rsidR="00900981">
        <w:rPr>
          <w:rFonts w:ascii="Verdana" w:hAnsi="Verdana"/>
          <w:b/>
          <w:sz w:val="22"/>
          <w:szCs w:val="22"/>
          <w:lang w:val="tr-TR"/>
        </w:rPr>
        <w:tab/>
        <w:t>Mobil Tel</w:t>
      </w:r>
      <w:r w:rsidR="00900981">
        <w:rPr>
          <w:rFonts w:ascii="Verdana" w:hAnsi="Verdana"/>
          <w:b/>
          <w:sz w:val="22"/>
          <w:szCs w:val="22"/>
          <w:lang w:val="tr-TR"/>
        </w:rPr>
        <w:tab/>
      </w:r>
      <w:r w:rsidR="00900981">
        <w:rPr>
          <w:rFonts w:ascii="Verdana" w:hAnsi="Verdana"/>
          <w:b/>
          <w:sz w:val="22"/>
          <w:szCs w:val="22"/>
          <w:lang w:val="tr-TR"/>
        </w:rPr>
        <w:tab/>
        <w:t>:</w:t>
      </w:r>
    </w:p>
    <w:p w:rsidR="005B4092" w:rsidRPr="001A48BC" w:rsidRDefault="00097934" w:rsidP="00900981">
      <w:pPr>
        <w:pStyle w:val="GvdeMetni"/>
        <w:tabs>
          <w:tab w:val="left" w:pos="2268"/>
          <w:tab w:val="left" w:pos="4536"/>
          <w:tab w:val="left" w:pos="6237"/>
        </w:tabs>
        <w:spacing w:before="90" w:line="343" w:lineRule="auto"/>
        <w:ind w:left="0" w:right="5332"/>
        <w:rPr>
          <w:rFonts w:ascii="Verdana" w:hAnsi="Verdana"/>
          <w:b/>
          <w:sz w:val="22"/>
          <w:szCs w:val="22"/>
          <w:lang w:val="tr-TR"/>
        </w:rPr>
      </w:pPr>
      <w:r>
        <w:rPr>
          <w:rFonts w:ascii="Verdana" w:hAnsi="Verdana"/>
          <w:b/>
          <w:sz w:val="22"/>
          <w:szCs w:val="22"/>
          <w:lang w:val="tr-TR"/>
        </w:rPr>
        <w:lastRenderedPageBreak/>
        <w:t>Faks</w:t>
      </w:r>
      <w:r>
        <w:rPr>
          <w:rFonts w:ascii="Verdana" w:hAnsi="Verdana"/>
          <w:b/>
          <w:sz w:val="22"/>
          <w:szCs w:val="22"/>
          <w:lang w:val="tr-TR"/>
        </w:rPr>
        <w:tab/>
        <w:t>:</w:t>
      </w:r>
      <w:r w:rsidR="00900981">
        <w:rPr>
          <w:rFonts w:ascii="Verdana" w:hAnsi="Verdana"/>
          <w:b/>
          <w:sz w:val="22"/>
          <w:szCs w:val="22"/>
          <w:lang w:val="tr-TR"/>
        </w:rPr>
        <w:t xml:space="preserve">     </w:t>
      </w:r>
      <w:r w:rsidR="00900981">
        <w:rPr>
          <w:rFonts w:ascii="Verdana" w:hAnsi="Verdana"/>
          <w:b/>
          <w:sz w:val="22"/>
          <w:szCs w:val="22"/>
          <w:lang w:val="tr-TR"/>
        </w:rPr>
        <w:tab/>
        <w:t xml:space="preserve">E-mail   </w:t>
      </w:r>
      <w:r w:rsidR="00900981">
        <w:rPr>
          <w:rFonts w:ascii="Verdana" w:hAnsi="Verdana"/>
          <w:b/>
          <w:sz w:val="22"/>
          <w:szCs w:val="22"/>
          <w:lang w:val="tr-TR"/>
        </w:rPr>
        <w:tab/>
      </w:r>
      <w:r w:rsidR="00900981">
        <w:rPr>
          <w:rFonts w:ascii="Verdana" w:hAnsi="Verdana"/>
          <w:b/>
          <w:sz w:val="22"/>
          <w:szCs w:val="22"/>
          <w:lang w:val="tr-TR"/>
        </w:rPr>
        <w:tab/>
        <w:t>:</w:t>
      </w:r>
    </w:p>
    <w:sectPr w:rsidR="005B4092" w:rsidRPr="001A48BC" w:rsidSect="005C211A">
      <w:footerReference w:type="default" r:id="rId8"/>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ED" w:rsidRDefault="001829ED" w:rsidP="005C211A">
      <w:r>
        <w:separator/>
      </w:r>
    </w:p>
  </w:endnote>
  <w:endnote w:type="continuationSeparator" w:id="0">
    <w:p w:rsidR="001829ED" w:rsidRDefault="001829ED"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14:anchorId="64D9FD0C" wp14:editId="19CD96D8">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ED" w:rsidRDefault="001829ED" w:rsidP="005C211A">
      <w:r>
        <w:separator/>
      </w:r>
    </w:p>
  </w:footnote>
  <w:footnote w:type="continuationSeparator" w:id="0">
    <w:p w:rsidR="001829ED" w:rsidRDefault="001829ED"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116" w:hanging="255"/>
        <w:jc w:val="left"/>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00AA0"/>
    <w:rsid w:val="000142B4"/>
    <w:rsid w:val="00016141"/>
    <w:rsid w:val="00027A08"/>
    <w:rsid w:val="00032D8B"/>
    <w:rsid w:val="00042897"/>
    <w:rsid w:val="000834EF"/>
    <w:rsid w:val="00091C5C"/>
    <w:rsid w:val="00092AFD"/>
    <w:rsid w:val="00097934"/>
    <w:rsid w:val="00097A7E"/>
    <w:rsid w:val="000A654E"/>
    <w:rsid w:val="000B3507"/>
    <w:rsid w:val="000B518E"/>
    <w:rsid w:val="000B6D9C"/>
    <w:rsid w:val="000D170E"/>
    <w:rsid w:val="000E13E5"/>
    <w:rsid w:val="00104572"/>
    <w:rsid w:val="00106302"/>
    <w:rsid w:val="0011558B"/>
    <w:rsid w:val="00130B62"/>
    <w:rsid w:val="00160A51"/>
    <w:rsid w:val="00166ABB"/>
    <w:rsid w:val="00181F2D"/>
    <w:rsid w:val="001829ED"/>
    <w:rsid w:val="001A48BC"/>
    <w:rsid w:val="001B1F0A"/>
    <w:rsid w:val="001B375A"/>
    <w:rsid w:val="001C1BD1"/>
    <w:rsid w:val="001D471F"/>
    <w:rsid w:val="001D5129"/>
    <w:rsid w:val="001F5FD9"/>
    <w:rsid w:val="001F6F0C"/>
    <w:rsid w:val="001F713F"/>
    <w:rsid w:val="00222296"/>
    <w:rsid w:val="002227A1"/>
    <w:rsid w:val="00227727"/>
    <w:rsid w:val="00227776"/>
    <w:rsid w:val="00230BC6"/>
    <w:rsid w:val="00230D0F"/>
    <w:rsid w:val="00230DC9"/>
    <w:rsid w:val="00233233"/>
    <w:rsid w:val="002352EE"/>
    <w:rsid w:val="00235E85"/>
    <w:rsid w:val="0025016C"/>
    <w:rsid w:val="00254319"/>
    <w:rsid w:val="00266496"/>
    <w:rsid w:val="00270758"/>
    <w:rsid w:val="00284DF3"/>
    <w:rsid w:val="00295257"/>
    <w:rsid w:val="002B19A3"/>
    <w:rsid w:val="002B21D2"/>
    <w:rsid w:val="002D4206"/>
    <w:rsid w:val="002D6179"/>
    <w:rsid w:val="002E5D21"/>
    <w:rsid w:val="002F2F8B"/>
    <w:rsid w:val="00305897"/>
    <w:rsid w:val="003144C1"/>
    <w:rsid w:val="003153A4"/>
    <w:rsid w:val="00322FF5"/>
    <w:rsid w:val="003316DB"/>
    <w:rsid w:val="003351B9"/>
    <w:rsid w:val="003447EE"/>
    <w:rsid w:val="0035198A"/>
    <w:rsid w:val="00370A5F"/>
    <w:rsid w:val="00371635"/>
    <w:rsid w:val="00374459"/>
    <w:rsid w:val="00374F31"/>
    <w:rsid w:val="0038082A"/>
    <w:rsid w:val="00390D6D"/>
    <w:rsid w:val="00395D33"/>
    <w:rsid w:val="003B1434"/>
    <w:rsid w:val="003D23ED"/>
    <w:rsid w:val="003D396E"/>
    <w:rsid w:val="003D6F9F"/>
    <w:rsid w:val="0042115E"/>
    <w:rsid w:val="00431FC3"/>
    <w:rsid w:val="00437E14"/>
    <w:rsid w:val="00440048"/>
    <w:rsid w:val="00440F3A"/>
    <w:rsid w:val="00442911"/>
    <w:rsid w:val="00455FF3"/>
    <w:rsid w:val="00464A5A"/>
    <w:rsid w:val="004655AA"/>
    <w:rsid w:val="004665DA"/>
    <w:rsid w:val="0047423B"/>
    <w:rsid w:val="004768E3"/>
    <w:rsid w:val="00491997"/>
    <w:rsid w:val="004A6A59"/>
    <w:rsid w:val="004B709C"/>
    <w:rsid w:val="004D2EF0"/>
    <w:rsid w:val="004D39BF"/>
    <w:rsid w:val="00511E8A"/>
    <w:rsid w:val="00514E67"/>
    <w:rsid w:val="0052254F"/>
    <w:rsid w:val="0052402F"/>
    <w:rsid w:val="00524B07"/>
    <w:rsid w:val="00524F95"/>
    <w:rsid w:val="00530860"/>
    <w:rsid w:val="00535E7E"/>
    <w:rsid w:val="00550A7C"/>
    <w:rsid w:val="00554D91"/>
    <w:rsid w:val="00554F14"/>
    <w:rsid w:val="00560E8C"/>
    <w:rsid w:val="005657A5"/>
    <w:rsid w:val="00571012"/>
    <w:rsid w:val="00573E50"/>
    <w:rsid w:val="00574EB6"/>
    <w:rsid w:val="005777B6"/>
    <w:rsid w:val="00591193"/>
    <w:rsid w:val="005B0C7E"/>
    <w:rsid w:val="005B25F2"/>
    <w:rsid w:val="005B4092"/>
    <w:rsid w:val="005B441B"/>
    <w:rsid w:val="005B74C3"/>
    <w:rsid w:val="005C211A"/>
    <w:rsid w:val="005C4BB6"/>
    <w:rsid w:val="005D1C54"/>
    <w:rsid w:val="005E3168"/>
    <w:rsid w:val="005E5ECA"/>
    <w:rsid w:val="005F3A12"/>
    <w:rsid w:val="005F3A71"/>
    <w:rsid w:val="005F5A71"/>
    <w:rsid w:val="005F5C54"/>
    <w:rsid w:val="0060537A"/>
    <w:rsid w:val="006218F7"/>
    <w:rsid w:val="00640666"/>
    <w:rsid w:val="00642416"/>
    <w:rsid w:val="006577A7"/>
    <w:rsid w:val="006639C3"/>
    <w:rsid w:val="0067030F"/>
    <w:rsid w:val="00677934"/>
    <w:rsid w:val="006A7220"/>
    <w:rsid w:val="006B16E4"/>
    <w:rsid w:val="006B4532"/>
    <w:rsid w:val="006F332A"/>
    <w:rsid w:val="007200DC"/>
    <w:rsid w:val="00725DD0"/>
    <w:rsid w:val="00726711"/>
    <w:rsid w:val="00734327"/>
    <w:rsid w:val="007415C5"/>
    <w:rsid w:val="00742A7C"/>
    <w:rsid w:val="007454DE"/>
    <w:rsid w:val="00760750"/>
    <w:rsid w:val="007873F2"/>
    <w:rsid w:val="007A66BF"/>
    <w:rsid w:val="007B0B27"/>
    <w:rsid w:val="007D2F1D"/>
    <w:rsid w:val="007D7D96"/>
    <w:rsid w:val="007E75EF"/>
    <w:rsid w:val="007F0847"/>
    <w:rsid w:val="00811677"/>
    <w:rsid w:val="0082175E"/>
    <w:rsid w:val="00842B63"/>
    <w:rsid w:val="008544BD"/>
    <w:rsid w:val="00864022"/>
    <w:rsid w:val="008657A0"/>
    <w:rsid w:val="0087144E"/>
    <w:rsid w:val="008A7747"/>
    <w:rsid w:val="008C19B7"/>
    <w:rsid w:val="008C1A56"/>
    <w:rsid w:val="008C4FA8"/>
    <w:rsid w:val="008F58FF"/>
    <w:rsid w:val="00900981"/>
    <w:rsid w:val="00904870"/>
    <w:rsid w:val="00906312"/>
    <w:rsid w:val="009259C8"/>
    <w:rsid w:val="00934E83"/>
    <w:rsid w:val="00940AEC"/>
    <w:rsid w:val="00961DA0"/>
    <w:rsid w:val="00973759"/>
    <w:rsid w:val="009748A6"/>
    <w:rsid w:val="00976978"/>
    <w:rsid w:val="00983644"/>
    <w:rsid w:val="00993517"/>
    <w:rsid w:val="009A188A"/>
    <w:rsid w:val="009B26EC"/>
    <w:rsid w:val="009C2252"/>
    <w:rsid w:val="009C3CB0"/>
    <w:rsid w:val="009C75AC"/>
    <w:rsid w:val="009D49D3"/>
    <w:rsid w:val="00A025F1"/>
    <w:rsid w:val="00A02CE1"/>
    <w:rsid w:val="00A25A1A"/>
    <w:rsid w:val="00A46E4F"/>
    <w:rsid w:val="00A476E3"/>
    <w:rsid w:val="00A64188"/>
    <w:rsid w:val="00A814DD"/>
    <w:rsid w:val="00A83B92"/>
    <w:rsid w:val="00A85338"/>
    <w:rsid w:val="00A9053E"/>
    <w:rsid w:val="00AA166B"/>
    <w:rsid w:val="00AA1929"/>
    <w:rsid w:val="00AA44C0"/>
    <w:rsid w:val="00AA4614"/>
    <w:rsid w:val="00AB14BA"/>
    <w:rsid w:val="00AC16AE"/>
    <w:rsid w:val="00AD520B"/>
    <w:rsid w:val="00B16FB0"/>
    <w:rsid w:val="00B209EE"/>
    <w:rsid w:val="00B31093"/>
    <w:rsid w:val="00B42529"/>
    <w:rsid w:val="00B55607"/>
    <w:rsid w:val="00B56A1B"/>
    <w:rsid w:val="00B67601"/>
    <w:rsid w:val="00B70C63"/>
    <w:rsid w:val="00B72BB8"/>
    <w:rsid w:val="00B762AA"/>
    <w:rsid w:val="00B836B0"/>
    <w:rsid w:val="00B8477F"/>
    <w:rsid w:val="00BB2A42"/>
    <w:rsid w:val="00BB2D06"/>
    <w:rsid w:val="00BB4481"/>
    <w:rsid w:val="00BB6E9A"/>
    <w:rsid w:val="00BC4CB2"/>
    <w:rsid w:val="00BD72BE"/>
    <w:rsid w:val="00BF0477"/>
    <w:rsid w:val="00BF2D80"/>
    <w:rsid w:val="00BF5ED2"/>
    <w:rsid w:val="00BF73AB"/>
    <w:rsid w:val="00C10B56"/>
    <w:rsid w:val="00C10D43"/>
    <w:rsid w:val="00C23EC0"/>
    <w:rsid w:val="00C242CC"/>
    <w:rsid w:val="00C2729B"/>
    <w:rsid w:val="00C35F51"/>
    <w:rsid w:val="00C5172E"/>
    <w:rsid w:val="00C56684"/>
    <w:rsid w:val="00C577A8"/>
    <w:rsid w:val="00C647C7"/>
    <w:rsid w:val="00C83179"/>
    <w:rsid w:val="00C848E1"/>
    <w:rsid w:val="00C978EE"/>
    <w:rsid w:val="00CA05DB"/>
    <w:rsid w:val="00CA4F29"/>
    <w:rsid w:val="00CD0713"/>
    <w:rsid w:val="00CD1ED7"/>
    <w:rsid w:val="00CF6012"/>
    <w:rsid w:val="00CF6A52"/>
    <w:rsid w:val="00CF785E"/>
    <w:rsid w:val="00D057DE"/>
    <w:rsid w:val="00D11EE9"/>
    <w:rsid w:val="00D133A3"/>
    <w:rsid w:val="00D15531"/>
    <w:rsid w:val="00D30C0E"/>
    <w:rsid w:val="00D338EA"/>
    <w:rsid w:val="00D50640"/>
    <w:rsid w:val="00D60418"/>
    <w:rsid w:val="00D71A12"/>
    <w:rsid w:val="00D83A77"/>
    <w:rsid w:val="00D84102"/>
    <w:rsid w:val="00D95C65"/>
    <w:rsid w:val="00DB5AAD"/>
    <w:rsid w:val="00DB5CC7"/>
    <w:rsid w:val="00DE3F3B"/>
    <w:rsid w:val="00DE4296"/>
    <w:rsid w:val="00DF37F1"/>
    <w:rsid w:val="00E06206"/>
    <w:rsid w:val="00E13D9A"/>
    <w:rsid w:val="00E33687"/>
    <w:rsid w:val="00E54FA9"/>
    <w:rsid w:val="00E7123A"/>
    <w:rsid w:val="00E75F2D"/>
    <w:rsid w:val="00E77265"/>
    <w:rsid w:val="00E84FD2"/>
    <w:rsid w:val="00E859A6"/>
    <w:rsid w:val="00E920BD"/>
    <w:rsid w:val="00E97EC9"/>
    <w:rsid w:val="00EC7C2E"/>
    <w:rsid w:val="00EF0AA1"/>
    <w:rsid w:val="00EF3399"/>
    <w:rsid w:val="00F12390"/>
    <w:rsid w:val="00F51427"/>
    <w:rsid w:val="00F67D51"/>
    <w:rsid w:val="00F737BE"/>
    <w:rsid w:val="00F829ED"/>
    <w:rsid w:val="00F90120"/>
    <w:rsid w:val="00FA5505"/>
    <w:rsid w:val="00FD2EDB"/>
    <w:rsid w:val="00FE2D4F"/>
    <w:rsid w:val="00FF0CAA"/>
    <w:rsid w:val="00FF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customStyle="1" w:styleId="ver2">
    <w:name w:val="ver2"/>
    <w:basedOn w:val="VarsaylanParagrafYazTipi"/>
    <w:rsid w:val="006B1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customStyle="1" w:styleId="ver2">
    <w:name w:val="ver2"/>
    <w:basedOn w:val="VarsaylanParagrafYazTipi"/>
    <w:rsid w:val="006B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744">
      <w:bodyDiv w:val="1"/>
      <w:marLeft w:val="0"/>
      <w:marRight w:val="0"/>
      <w:marTop w:val="0"/>
      <w:marBottom w:val="0"/>
      <w:divBdr>
        <w:top w:val="none" w:sz="0" w:space="0" w:color="auto"/>
        <w:left w:val="none" w:sz="0" w:space="0" w:color="auto"/>
        <w:bottom w:val="none" w:sz="0" w:space="0" w:color="auto"/>
        <w:right w:val="none" w:sz="0" w:space="0" w:color="auto"/>
      </w:divBdr>
    </w:div>
    <w:div w:id="130450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1090</Words>
  <Characters>6217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cp:lastPrinted>2019-01-08T18:25:00Z</cp:lastPrinted>
  <dcterms:created xsi:type="dcterms:W3CDTF">2025-07-02T15:35:00Z</dcterms:created>
  <dcterms:modified xsi:type="dcterms:W3CDTF">2025-07-02T15:51:00Z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